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BBA46F" w14:textId="7EBFB12E" w:rsidR="00E743B2" w:rsidRPr="00E743B2" w:rsidRDefault="002B743D" w:rsidP="00E743B2">
      <w:r>
        <w:rPr>
          <w:noProof/>
        </w:rPr>
        <w:drawing>
          <wp:anchor distT="0" distB="0" distL="114300" distR="114300" simplePos="0" relativeHeight="251702272" behindDoc="0" locked="0" layoutInCell="1" allowOverlap="1" wp14:anchorId="0523ABAC" wp14:editId="1A52ABD7">
            <wp:simplePos x="0" y="0"/>
            <wp:positionH relativeFrom="margin">
              <wp:posOffset>6192520</wp:posOffset>
            </wp:positionH>
            <wp:positionV relativeFrom="margin">
              <wp:posOffset>410210</wp:posOffset>
            </wp:positionV>
            <wp:extent cx="3886059" cy="2755800"/>
            <wp:effectExtent l="0" t="0" r="635" b="635"/>
            <wp:wrapNone/>
            <wp:docPr id="1434522347"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22347" name="図 1434522347"/>
                    <pic:cNvPicPr/>
                  </pic:nvPicPr>
                  <pic:blipFill>
                    <a:blip r:embed="rId7">
                      <a:extLst>
                        <a:ext uri="{BEBA8EAE-BF5A-486C-A8C5-ECC9F3942E4B}">
                          <a14:imgProps xmlns:a14="http://schemas.microsoft.com/office/drawing/2010/main">
                            <a14:imgLayer r:embed="rId8">
                              <a14:imgEffect>
                                <a14:sharpenSoften amount="37000"/>
                              </a14:imgEffect>
                              <a14:imgEffect>
                                <a14:saturation sat="0"/>
                              </a14:imgEffect>
                              <a14:imgEffect>
                                <a14:brightnessContrast contrast="27000"/>
                              </a14:imgEffect>
                            </a14:imgLayer>
                          </a14:imgProps>
                        </a:ext>
                      </a:extLst>
                    </a:blip>
                    <a:stretch>
                      <a:fillRect/>
                    </a:stretch>
                  </pic:blipFill>
                  <pic:spPr>
                    <a:xfrm>
                      <a:off x="0" y="0"/>
                      <a:ext cx="3886059" cy="2755800"/>
                    </a:xfrm>
                    <a:prstGeom prst="rect">
                      <a:avLst/>
                    </a:prstGeom>
                  </pic:spPr>
                </pic:pic>
              </a:graphicData>
            </a:graphic>
            <wp14:sizeRelH relativeFrom="page">
              <wp14:pctWidth>0</wp14:pctWidth>
            </wp14:sizeRelH>
            <wp14:sizeRelV relativeFrom="page">
              <wp14:pctHeight>0</wp14:pctHeight>
            </wp14:sizeRelV>
          </wp:anchor>
        </w:drawing>
      </w:r>
      <w:r w:rsidR="001F7723">
        <w:rPr>
          <w:noProof/>
        </w:rPr>
        <mc:AlternateContent>
          <mc:Choice Requires="wps">
            <w:drawing>
              <wp:anchor distT="0" distB="0" distL="114300" distR="114300" simplePos="0" relativeHeight="251701248" behindDoc="0" locked="0" layoutInCell="1" allowOverlap="1" wp14:anchorId="358AC985" wp14:editId="6B801BFF">
                <wp:simplePos x="0" y="0"/>
                <wp:positionH relativeFrom="column">
                  <wp:posOffset>110490</wp:posOffset>
                </wp:positionH>
                <wp:positionV relativeFrom="paragraph">
                  <wp:posOffset>6099810</wp:posOffset>
                </wp:positionV>
                <wp:extent cx="9753600" cy="0"/>
                <wp:effectExtent l="38100" t="38100" r="38100" b="88900"/>
                <wp:wrapNone/>
                <wp:docPr id="627352551" name="直線コネクタ 22"/>
                <wp:cNvGraphicFramePr/>
                <a:graphic xmlns:a="http://schemas.openxmlformats.org/drawingml/2006/main">
                  <a:graphicData uri="http://schemas.microsoft.com/office/word/2010/wordprocessingShape">
                    <wps:wsp>
                      <wps:cNvCnPr/>
                      <wps:spPr>
                        <a:xfrm>
                          <a:off x="0" y="0"/>
                          <a:ext cx="9753600" cy="0"/>
                        </a:xfrm>
                        <a:prstGeom prst="line">
                          <a:avLst/>
                        </a:prstGeom>
                        <a:ln>
                          <a:solidFill>
                            <a:schemeClr val="tx1"/>
                          </a:solidFill>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4AF5354E" id="直線コネクタ 22"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8.7pt,480.3pt" to="776.7pt,48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" strokecolor="black [3213]" strokeweight="3pt">
                <v:shadow on="t" color="black" opacity="22937f" origin=",.5" offset="0,.63889mm"/>
              </v:line>
            </w:pict>
          </mc:Fallback>
        </mc:AlternateContent>
      </w:r>
      <w:r w:rsidR="001F7723">
        <w:rPr>
          <w:noProof/>
        </w:rPr>
        <mc:AlternateContent>
          <mc:Choice Requires="wps">
            <w:drawing>
              <wp:anchor distT="0" distB="0" distL="114300" distR="114300" simplePos="0" relativeHeight="251700224" behindDoc="0" locked="0" layoutInCell="1" allowOverlap="1" wp14:anchorId="71A1A935" wp14:editId="74B12AC2">
                <wp:simplePos x="0" y="0"/>
                <wp:positionH relativeFrom="column">
                  <wp:posOffset>6485890</wp:posOffset>
                </wp:positionH>
                <wp:positionV relativeFrom="paragraph">
                  <wp:posOffset>3229610</wp:posOffset>
                </wp:positionV>
                <wp:extent cx="3505200" cy="2374900"/>
                <wp:effectExtent l="0" t="0" r="0" b="0"/>
                <wp:wrapNone/>
                <wp:docPr id="911549785" name="テキスト ボックス 21"/>
                <wp:cNvGraphicFramePr/>
                <a:graphic xmlns:a="http://schemas.openxmlformats.org/drawingml/2006/main">
                  <a:graphicData uri="http://schemas.microsoft.com/office/word/2010/wordprocessingShape">
                    <wps:wsp>
                      <wps:cNvSpPr txBox="1"/>
                      <wps:spPr bwMode="auto">
                        <a:xfrm>
                          <a:off x="0" y="0"/>
                          <a:ext cx="3505200" cy="237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F031E" w14:textId="77777777" w:rsidR="001F7723" w:rsidRPr="002B743D" w:rsidRDefault="001F7723" w:rsidP="001F7723">
                            <w:pPr>
                              <w:rPr>
                                <w:rFonts w:asciiTheme="majorEastAsia" w:eastAsiaTheme="majorEastAsia" w:hAnsiTheme="majorEastAsia" w:hint="eastAsia"/>
                              </w:rPr>
                            </w:pPr>
                            <w:r w:rsidRPr="002B743D">
                              <w:rPr>
                                <w:rFonts w:asciiTheme="majorEastAsia" w:eastAsiaTheme="majorEastAsia" w:hAnsiTheme="majorEastAsia" w:hint="eastAsia"/>
                              </w:rPr>
                              <w:t>2026年10月8日には日本原水爆被害者団体協議会（日本被団協）がよびかける日本政府にTPNWへの参加を求める署名の「共同提出（第3次）のつどい」も開催されます。すでに署名は370万人分を超え、500万人到達へ全国でとりくみが強められています。2026年11月には参加国・地域が100か国へと広がったTPNWの第1回再検討会議がひらかれます。</w:t>
                            </w:r>
                          </w:p>
                          <w:p w14:paraId="34FF0604" w14:textId="666753DD" w:rsidR="001F7723" w:rsidRPr="002B743D" w:rsidRDefault="001F7723" w:rsidP="001F7723">
                            <w:pPr>
                              <w:rPr>
                                <w:rFonts w:asciiTheme="majorEastAsia" w:eastAsiaTheme="majorEastAsia" w:hAnsiTheme="majorEastAsia"/>
                              </w:rPr>
                            </w:pPr>
                            <w:r w:rsidRPr="002B743D">
                              <w:rPr>
                                <w:rFonts w:asciiTheme="majorEastAsia" w:eastAsiaTheme="majorEastAsia" w:hAnsiTheme="majorEastAsia" w:hint="eastAsia"/>
                              </w:rPr>
                              <w:t>核兵器のない平和な世界へ一人でも多くの方へ署名を広げてください。（2026年9月6日）</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type w14:anchorId="71A1A935" id="_x0000_t202" coordsize="21600,21600" o:spt="202" path="m,l,21600r21600,l21600,xe">
                <v:stroke joinstyle="miter"/>
                <v:path gradientshapeok="t" o:connecttype="rect"/>
              </v:shapetype>
              <v:shape id="テキスト ボックス 21" o:spid="_x0000_s1026" type="#_x0000_t202" style="position:absolute;left:0;text-align:left;margin-left:510.7pt;margin-top:254.3pt;width:276pt;height:187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" stroked="f">
                <v:textbox>
                  <w:txbxContent>
                    <w:p w14:paraId="223F031E" w14:textId="77777777" w:rsidR="001F7723" w:rsidRPr="002B743D" w:rsidRDefault="001F7723" w:rsidP="001F7723">
                      <w:pPr>
                        <w:rPr>
                          <w:rFonts w:asciiTheme="majorEastAsia" w:eastAsiaTheme="majorEastAsia" w:hAnsiTheme="majorEastAsia" w:hint="eastAsia"/>
                        </w:rPr>
                      </w:pPr>
                      <w:r w:rsidRPr="002B743D">
                        <w:rPr>
                          <w:rFonts w:asciiTheme="majorEastAsia" w:eastAsiaTheme="majorEastAsia" w:hAnsiTheme="majorEastAsia" w:hint="eastAsia"/>
                        </w:rPr>
                        <w:t>2026年10月8日には日本原水爆被害者団体協議会（日本被団協）がよびかける日本政府にTPNWへの参加を求める署名の「共同提出（第3次）のつどい」も開催されます。すでに署名は370万人分を超え、500万人到達へ全国でとりくみが強められています。2026年11月には参加国・地域が100か国へと広がったTPNWの第1回再検討会議がひらかれます。</w:t>
                      </w:r>
                    </w:p>
                    <w:p w14:paraId="34FF0604" w14:textId="666753DD" w:rsidR="001F7723" w:rsidRPr="002B743D" w:rsidRDefault="001F7723" w:rsidP="001F7723">
                      <w:pPr>
                        <w:rPr>
                          <w:rFonts w:asciiTheme="majorEastAsia" w:eastAsiaTheme="majorEastAsia" w:hAnsiTheme="majorEastAsia"/>
                        </w:rPr>
                      </w:pPr>
                      <w:r w:rsidRPr="002B743D">
                        <w:rPr>
                          <w:rFonts w:asciiTheme="majorEastAsia" w:eastAsiaTheme="majorEastAsia" w:hAnsiTheme="majorEastAsia" w:hint="eastAsia"/>
                        </w:rPr>
                        <w:t>核兵器のない平和な世界へ一人でも多くの方へ署名を広げてください。（2026年9月6日）</w:t>
                      </w:r>
                    </w:p>
                  </w:txbxContent>
                </v:textbox>
              </v:shape>
            </w:pict>
          </mc:Fallback>
        </mc:AlternateContent>
      </w:r>
      <w:r w:rsidR="00E743B2">
        <w:rPr>
          <w:noProof/>
        </w:rPr>
        <mc:AlternateContent>
          <mc:Choice Requires="wps">
            <w:drawing>
              <wp:anchor distT="0" distB="0" distL="114300" distR="114300" simplePos="0" relativeHeight="251699200" behindDoc="0" locked="0" layoutInCell="1" allowOverlap="1" wp14:anchorId="645F1CD5" wp14:editId="4BC248C4">
                <wp:simplePos x="0" y="0"/>
                <wp:positionH relativeFrom="column">
                  <wp:posOffset>3247390</wp:posOffset>
                </wp:positionH>
                <wp:positionV relativeFrom="paragraph">
                  <wp:posOffset>2531110</wp:posOffset>
                </wp:positionV>
                <wp:extent cx="2921000" cy="2476500"/>
                <wp:effectExtent l="0" t="0" r="0" b="0"/>
                <wp:wrapNone/>
                <wp:docPr id="738733096" name="テキスト ボックス 20"/>
                <wp:cNvGraphicFramePr/>
                <a:graphic xmlns:a="http://schemas.openxmlformats.org/drawingml/2006/main">
                  <a:graphicData uri="http://schemas.microsoft.com/office/word/2010/wordprocessingShape">
                    <wps:wsp>
                      <wps:cNvSpPr txBox="1"/>
                      <wps:spPr bwMode="auto">
                        <a:xfrm>
                          <a:off x="0" y="0"/>
                          <a:ext cx="2921000" cy="247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8B1B1" w14:textId="77777777" w:rsidR="001F7723" w:rsidRPr="002B743D" w:rsidRDefault="001F7723" w:rsidP="001F7723">
                            <w:pPr>
                              <w:rPr>
                                <w:rFonts w:asciiTheme="majorEastAsia" w:eastAsiaTheme="majorEastAsia" w:hAnsiTheme="majorEastAsia" w:hint="eastAsia"/>
                              </w:rPr>
                            </w:pPr>
                            <w:r w:rsidRPr="002B743D">
                              <w:rPr>
                                <w:rFonts w:asciiTheme="majorEastAsia" w:eastAsiaTheme="majorEastAsia" w:hAnsiTheme="majorEastAsia" w:hint="eastAsia"/>
                              </w:rPr>
                              <w:t>核兵器禁止条約（TPNW）の締約国は75か国、署名国を含めれば100か国に達し、世界の本流として着実に前進しています。しかし、日本は被爆国でありながらTPNWに反対し、圧倒的多数の国々、市民の声に背を向けています。</w:t>
                            </w:r>
                          </w:p>
                          <w:p w14:paraId="0C0C2AB5" w14:textId="3A859A7C" w:rsidR="00E743B2" w:rsidRPr="002B743D" w:rsidRDefault="001F7723" w:rsidP="001F7723">
                            <w:pPr>
                              <w:rPr>
                                <w:rFonts w:asciiTheme="majorEastAsia" w:eastAsiaTheme="majorEastAsia" w:hAnsiTheme="majorEastAsia"/>
                              </w:rPr>
                            </w:pPr>
                            <w:r w:rsidRPr="002B743D">
                              <w:rPr>
                                <w:rFonts w:asciiTheme="majorEastAsia" w:eastAsiaTheme="majorEastAsia" w:hAnsiTheme="majorEastAsia" w:hint="eastAsia"/>
                              </w:rPr>
                              <w:t>9月26日は国連の「核兵器の全面的廃絶のための国際デー」です。いま求められているのは、核保有国と日本のようなその同盟国、それぞれの国民が手を取り合い、核兵器のない平和な世界の実現へ、政治を動かしていくことです。</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 w14:anchorId="645F1CD5" id="テキスト ボックス 20" o:spid="_x0000_s1027" type="#_x0000_t202" style="position:absolute;left:0;text-align:left;margin-left:255.7pt;margin-top:199.3pt;width:230pt;height:19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" stroked="f">
                <v:textbox>
                  <w:txbxContent>
                    <w:p w14:paraId="1AB8B1B1" w14:textId="77777777" w:rsidR="001F7723" w:rsidRPr="002B743D" w:rsidRDefault="001F7723" w:rsidP="001F7723">
                      <w:pPr>
                        <w:rPr>
                          <w:rFonts w:asciiTheme="majorEastAsia" w:eastAsiaTheme="majorEastAsia" w:hAnsiTheme="majorEastAsia" w:hint="eastAsia"/>
                        </w:rPr>
                      </w:pPr>
                      <w:r w:rsidRPr="002B743D">
                        <w:rPr>
                          <w:rFonts w:asciiTheme="majorEastAsia" w:eastAsiaTheme="majorEastAsia" w:hAnsiTheme="majorEastAsia" w:hint="eastAsia"/>
                        </w:rPr>
                        <w:t>核兵器禁止条約（TPNW）の締約国は75か国、署名国を含めれば100か国に達し、世界の本流として着実に前進しています。しかし、日本は被爆国でありながらTPNWに反対し、圧倒的多数の国々、市民の声に背を向けています。</w:t>
                      </w:r>
                    </w:p>
                    <w:p w14:paraId="0C0C2AB5" w14:textId="3A859A7C" w:rsidR="00E743B2" w:rsidRPr="002B743D" w:rsidRDefault="001F7723" w:rsidP="001F7723">
                      <w:pPr>
                        <w:rPr>
                          <w:rFonts w:asciiTheme="majorEastAsia" w:eastAsiaTheme="majorEastAsia" w:hAnsiTheme="majorEastAsia"/>
                        </w:rPr>
                      </w:pPr>
                      <w:r w:rsidRPr="002B743D">
                        <w:rPr>
                          <w:rFonts w:asciiTheme="majorEastAsia" w:eastAsiaTheme="majorEastAsia" w:hAnsiTheme="majorEastAsia" w:hint="eastAsia"/>
                        </w:rPr>
                        <w:t>9月26日は国連の「核兵器の全面的廃絶のための国際デー」です。いま求められているのは、核保有国と日本のようなその同盟国、それぞれの国民が手を取り合い、核兵器のない平和な世界の実現へ、政治を動かしていくことです。</w:t>
                      </w:r>
                    </w:p>
                  </w:txbxContent>
                </v:textbox>
              </v:shape>
            </w:pict>
          </mc:Fallback>
        </mc:AlternateContent>
      </w:r>
      <w:r w:rsidR="00E743B2">
        <w:rPr>
          <w:noProof/>
        </w:rPr>
        <mc:AlternateContent>
          <mc:Choice Requires="wps">
            <w:drawing>
              <wp:anchor distT="0" distB="0" distL="114300" distR="114300" simplePos="0" relativeHeight="251698176" behindDoc="0" locked="0" layoutInCell="1" allowOverlap="1" wp14:anchorId="7E23625D" wp14:editId="776E5D71">
                <wp:simplePos x="0" y="0"/>
                <wp:positionH relativeFrom="column">
                  <wp:posOffset>110490</wp:posOffset>
                </wp:positionH>
                <wp:positionV relativeFrom="paragraph">
                  <wp:posOffset>2531110</wp:posOffset>
                </wp:positionV>
                <wp:extent cx="2857500" cy="2667000"/>
                <wp:effectExtent l="0" t="0" r="0" b="0"/>
                <wp:wrapNone/>
                <wp:docPr id="1647883984" name="テキスト ボックス 19"/>
                <wp:cNvGraphicFramePr/>
                <a:graphic xmlns:a="http://schemas.openxmlformats.org/drawingml/2006/main">
                  <a:graphicData uri="http://schemas.microsoft.com/office/word/2010/wordprocessingShape">
                    <wps:wsp>
                      <wps:cNvSpPr txBox="1"/>
                      <wps:spPr bwMode="auto">
                        <a:xfrm>
                          <a:off x="0" y="0"/>
                          <a:ext cx="2857500" cy="266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68DE4" w14:textId="77777777" w:rsidR="00E743B2" w:rsidRPr="002B743D" w:rsidRDefault="00E743B2" w:rsidP="00E743B2">
                            <w:pPr>
                              <w:ind w:firstLineChars="93" w:firstLine="195"/>
                              <w:rPr>
                                <w:rFonts w:asciiTheme="majorEastAsia" w:eastAsiaTheme="majorEastAsia" w:hAnsiTheme="majorEastAsia" w:hint="eastAsia"/>
                              </w:rPr>
                            </w:pPr>
                            <w:r w:rsidRPr="002B743D">
                              <w:rPr>
                                <w:rFonts w:asciiTheme="majorEastAsia" w:eastAsiaTheme="majorEastAsia" w:hAnsiTheme="majorEastAsia" w:hint="eastAsia"/>
                              </w:rPr>
                              <w:t>世界はいま戦争か平和か、核破局か核兵器廃絶かの重大な岐路にあります。</w:t>
                            </w:r>
                          </w:p>
                          <w:p w14:paraId="4DBE2BAF" w14:textId="77777777" w:rsidR="00E743B2" w:rsidRPr="002B743D" w:rsidRDefault="00E743B2" w:rsidP="00E743B2">
                            <w:pPr>
                              <w:ind w:firstLineChars="93" w:firstLine="195"/>
                              <w:rPr>
                                <w:rFonts w:asciiTheme="majorEastAsia" w:eastAsiaTheme="majorEastAsia" w:hAnsiTheme="majorEastAsia" w:hint="eastAsia"/>
                              </w:rPr>
                            </w:pPr>
                            <w:r w:rsidRPr="002B743D">
                              <w:rPr>
                                <w:rFonts w:asciiTheme="majorEastAsia" w:eastAsiaTheme="majorEastAsia" w:hAnsiTheme="majorEastAsia" w:hint="eastAsia"/>
                              </w:rPr>
                              <w:t>核保有国とその同盟国による「力の支配」核抑止力への依存、国連憲章･国際法を無視した武力行使は、さらなる分断、各国間の相互不信、核戦争へと繋がりかねない軍事的緊張を高めています。</w:t>
                            </w:r>
                          </w:p>
                          <w:p w14:paraId="3BB9D385" w14:textId="473275E1" w:rsidR="00E743B2" w:rsidRPr="002B743D" w:rsidRDefault="00E743B2" w:rsidP="00E743B2">
                            <w:pPr>
                              <w:ind w:firstLineChars="93" w:firstLine="195"/>
                              <w:rPr>
                                <w:rFonts w:asciiTheme="majorEastAsia" w:eastAsiaTheme="majorEastAsia" w:hAnsiTheme="majorEastAsia"/>
                              </w:rPr>
                            </w:pPr>
                            <w:r w:rsidRPr="002B743D">
                              <w:rPr>
                                <w:rFonts w:asciiTheme="majorEastAsia" w:eastAsiaTheme="majorEastAsia" w:hAnsiTheme="majorEastAsia" w:hint="eastAsia"/>
                              </w:rPr>
                              <w:t>一方、「力の支配」の破綻もあらわれています。圧倒的多数の国々と平和を求める市民は国連憲章･国際法の遵守をもとめ、立ち上がり世論を大きく動かしています。</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 w14:anchorId="7E23625D" id="テキスト ボックス 19" o:spid="_x0000_s1028" type="#_x0000_t202" style="position:absolute;left:0;text-align:left;margin-left:8.7pt;margin-top:199.3pt;width:225pt;height:210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" stroked="f">
                <v:textbox>
                  <w:txbxContent>
                    <w:p w14:paraId="20468DE4" w14:textId="77777777" w:rsidR="00E743B2" w:rsidRPr="002B743D" w:rsidRDefault="00E743B2" w:rsidP="00E743B2">
                      <w:pPr>
                        <w:ind w:firstLineChars="93" w:firstLine="195"/>
                        <w:rPr>
                          <w:rFonts w:asciiTheme="majorEastAsia" w:eastAsiaTheme="majorEastAsia" w:hAnsiTheme="majorEastAsia" w:hint="eastAsia"/>
                        </w:rPr>
                      </w:pPr>
                      <w:r w:rsidRPr="002B743D">
                        <w:rPr>
                          <w:rFonts w:asciiTheme="majorEastAsia" w:eastAsiaTheme="majorEastAsia" w:hAnsiTheme="majorEastAsia" w:hint="eastAsia"/>
                        </w:rPr>
                        <w:t>世界はいま戦争か平和か、核破局か核兵器廃絶かの重大な岐路にあります。</w:t>
                      </w:r>
                    </w:p>
                    <w:p w14:paraId="4DBE2BAF" w14:textId="77777777" w:rsidR="00E743B2" w:rsidRPr="002B743D" w:rsidRDefault="00E743B2" w:rsidP="00E743B2">
                      <w:pPr>
                        <w:ind w:firstLineChars="93" w:firstLine="195"/>
                        <w:rPr>
                          <w:rFonts w:asciiTheme="majorEastAsia" w:eastAsiaTheme="majorEastAsia" w:hAnsiTheme="majorEastAsia" w:hint="eastAsia"/>
                        </w:rPr>
                      </w:pPr>
                      <w:r w:rsidRPr="002B743D">
                        <w:rPr>
                          <w:rFonts w:asciiTheme="majorEastAsia" w:eastAsiaTheme="majorEastAsia" w:hAnsiTheme="majorEastAsia" w:hint="eastAsia"/>
                        </w:rPr>
                        <w:t>核保有国とその同盟国による「力の支配」核抑止力への依存、国連憲章･国際法を無視した武力行使は、さらなる分断、各国間の相互不信、核戦争へと繋がりかねない軍事的緊張を高めています。</w:t>
                      </w:r>
                    </w:p>
                    <w:p w14:paraId="3BB9D385" w14:textId="473275E1" w:rsidR="00E743B2" w:rsidRPr="002B743D" w:rsidRDefault="00E743B2" w:rsidP="00E743B2">
                      <w:pPr>
                        <w:ind w:firstLineChars="93" w:firstLine="195"/>
                        <w:rPr>
                          <w:rFonts w:asciiTheme="majorEastAsia" w:eastAsiaTheme="majorEastAsia" w:hAnsiTheme="majorEastAsia"/>
                        </w:rPr>
                      </w:pPr>
                      <w:r w:rsidRPr="002B743D">
                        <w:rPr>
                          <w:rFonts w:asciiTheme="majorEastAsia" w:eastAsiaTheme="majorEastAsia" w:hAnsiTheme="majorEastAsia" w:hint="eastAsia"/>
                        </w:rPr>
                        <w:t>一方、「力の支配」の破綻もあらわれています。圧倒的多数の国々と平和を求める市民は国連憲章･国際法の遵守をもとめ、立ち上がり世論を大きく動かしています。</w:t>
                      </w:r>
                    </w:p>
                  </w:txbxContent>
                </v:textbox>
              </v:shape>
            </w:pict>
          </mc:Fallback>
        </mc:AlternateContent>
      </w:r>
      <w:r w:rsidR="00E743B2">
        <w:rPr>
          <w:noProof/>
        </w:rPr>
        <w:drawing>
          <wp:anchor distT="0" distB="0" distL="114300" distR="114300" simplePos="0" relativeHeight="251697152" behindDoc="0" locked="0" layoutInCell="1" allowOverlap="1" wp14:anchorId="69E89464" wp14:editId="6003BAE0">
            <wp:simplePos x="0" y="0"/>
            <wp:positionH relativeFrom="margin">
              <wp:posOffset>110490</wp:posOffset>
            </wp:positionH>
            <wp:positionV relativeFrom="margin">
              <wp:posOffset>1757680</wp:posOffset>
            </wp:positionV>
            <wp:extent cx="5994360" cy="660240"/>
            <wp:effectExtent l="0" t="0" r="635" b="635"/>
            <wp:wrapNone/>
            <wp:docPr id="32294113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41133" name="図 322941133"/>
                    <pic:cNvPicPr/>
                  </pic:nvPicPr>
                  <pic:blipFill>
                    <a:blip r:embed="rId9"/>
                    <a:stretch>
                      <a:fillRect/>
                    </a:stretch>
                  </pic:blipFill>
                  <pic:spPr>
                    <a:xfrm>
                      <a:off x="0" y="0"/>
                      <a:ext cx="5994360" cy="660240"/>
                    </a:xfrm>
                    <a:prstGeom prst="rect">
                      <a:avLst/>
                    </a:prstGeom>
                  </pic:spPr>
                </pic:pic>
              </a:graphicData>
            </a:graphic>
            <wp14:sizeRelH relativeFrom="page">
              <wp14:pctWidth>0</wp14:pctWidth>
            </wp14:sizeRelH>
            <wp14:sizeRelV relativeFrom="page">
              <wp14:pctHeight>0</wp14:pctHeight>
            </wp14:sizeRelV>
          </wp:anchor>
        </w:drawing>
      </w:r>
      <w:r w:rsidR="00E743B2">
        <w:rPr>
          <w:noProof/>
        </w:rPr>
        <w:drawing>
          <wp:anchor distT="0" distB="0" distL="114300" distR="114300" simplePos="0" relativeHeight="251691008" behindDoc="0" locked="0" layoutInCell="1" allowOverlap="1" wp14:anchorId="0228F2D2" wp14:editId="0A2502C3">
            <wp:simplePos x="0" y="0"/>
            <wp:positionH relativeFrom="margin">
              <wp:posOffset>-93345</wp:posOffset>
            </wp:positionH>
            <wp:positionV relativeFrom="margin">
              <wp:posOffset>410210</wp:posOffset>
            </wp:positionV>
            <wp:extent cx="6197760" cy="1052280"/>
            <wp:effectExtent l="0" t="0" r="0" b="1905"/>
            <wp:wrapNone/>
            <wp:docPr id="95872645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26456" name="図 958726456"/>
                    <pic:cNvPicPr/>
                  </pic:nvPicPr>
                  <pic:blipFill>
                    <a:blip r:embed="rId10">
                      <a:extLst>
                        <a:ext uri="{BEBA8EAE-BF5A-486C-A8C5-ECC9F3942E4B}">
                          <a14:imgProps xmlns:a14="http://schemas.microsoft.com/office/drawing/2010/main">
                            <a14:imgLayer r:embed="rId11">
                              <a14:imgEffect>
                                <a14:saturation sat="0"/>
                              </a14:imgEffect>
                            </a14:imgLayer>
                          </a14:imgProps>
                        </a:ext>
                      </a:extLst>
                    </a:blip>
                    <a:stretch>
                      <a:fillRect/>
                    </a:stretch>
                  </pic:blipFill>
                  <pic:spPr>
                    <a:xfrm>
                      <a:off x="0" y="0"/>
                      <a:ext cx="6197760" cy="1052280"/>
                    </a:xfrm>
                    <a:prstGeom prst="rect">
                      <a:avLst/>
                    </a:prstGeom>
                  </pic:spPr>
                </pic:pic>
              </a:graphicData>
            </a:graphic>
            <wp14:sizeRelH relativeFrom="margin">
              <wp14:pctWidth>0</wp14:pctWidth>
            </wp14:sizeRelH>
            <wp14:sizeRelV relativeFrom="margin">
              <wp14:pctHeight>0</wp14:pctHeight>
            </wp14:sizeRelV>
          </wp:anchor>
        </w:drawing>
      </w:r>
      <w:r w:rsidR="00E743B2">
        <w:rPr>
          <w:noProof/>
        </w:rPr>
        <w:drawing>
          <wp:anchor distT="0" distB="0" distL="114300" distR="114300" simplePos="0" relativeHeight="251689984" behindDoc="0" locked="0" layoutInCell="1" allowOverlap="1" wp14:anchorId="0513F64C" wp14:editId="48E7AF15">
            <wp:simplePos x="0" y="0"/>
            <wp:positionH relativeFrom="margin">
              <wp:posOffset>111760</wp:posOffset>
            </wp:positionH>
            <wp:positionV relativeFrom="margin">
              <wp:posOffset>-10795</wp:posOffset>
            </wp:positionV>
            <wp:extent cx="10070640" cy="418320"/>
            <wp:effectExtent l="0" t="0" r="0" b="0"/>
            <wp:wrapNone/>
            <wp:docPr id="153507390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73908" name="図 1535073908"/>
                    <pic:cNvPicPr/>
                  </pic:nvPicPr>
                  <pic:blipFill>
                    <a:blip r:embed="rId12"/>
                    <a:stretch>
                      <a:fillRect/>
                    </a:stretch>
                  </pic:blipFill>
                  <pic:spPr>
                    <a:xfrm>
                      <a:off x="0" y="0"/>
                      <a:ext cx="10070640" cy="418320"/>
                    </a:xfrm>
                    <a:prstGeom prst="rect">
                      <a:avLst/>
                    </a:prstGeom>
                  </pic:spPr>
                </pic:pic>
              </a:graphicData>
            </a:graphic>
            <wp14:sizeRelH relativeFrom="margin">
              <wp14:pctWidth>0</wp14:pctWidth>
            </wp14:sizeRelH>
            <wp14:sizeRelV relativeFrom="margin">
              <wp14:pctHeight>0</wp14:pctHeight>
            </wp14:sizeRelV>
          </wp:anchor>
        </w:drawing>
      </w:r>
      <w:r w:rsidR="00E743B2">
        <w:rPr>
          <w:noProof/>
        </w:rPr>
        <w:drawing>
          <wp:anchor distT="0" distB="0" distL="114300" distR="114300" simplePos="0" relativeHeight="251693056" behindDoc="0" locked="0" layoutInCell="1" allowOverlap="1" wp14:anchorId="4B48E33A" wp14:editId="7B3493F7">
            <wp:simplePos x="0" y="0"/>
            <wp:positionH relativeFrom="margin">
              <wp:posOffset>-2759</wp:posOffset>
            </wp:positionH>
            <wp:positionV relativeFrom="margin">
              <wp:posOffset>6340475</wp:posOffset>
            </wp:positionV>
            <wp:extent cx="3581280" cy="838080"/>
            <wp:effectExtent l="0" t="0" r="0" b="635"/>
            <wp:wrapNone/>
            <wp:docPr id="877472813"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72813" name="図 877472813"/>
                    <pic:cNvPicPr/>
                  </pic:nvPicPr>
                  <pic:blipFill>
                    <a:blip r:embed="rId13"/>
                    <a:stretch>
                      <a:fillRect/>
                    </a:stretch>
                  </pic:blipFill>
                  <pic:spPr>
                    <a:xfrm>
                      <a:off x="0" y="0"/>
                      <a:ext cx="3581280" cy="838080"/>
                    </a:xfrm>
                    <a:prstGeom prst="rect">
                      <a:avLst/>
                    </a:prstGeom>
                  </pic:spPr>
                </pic:pic>
              </a:graphicData>
            </a:graphic>
            <wp14:sizeRelH relativeFrom="page">
              <wp14:pctWidth>0</wp14:pctWidth>
            </wp14:sizeRelH>
            <wp14:sizeRelV relativeFrom="page">
              <wp14:pctHeight>0</wp14:pctHeight>
            </wp14:sizeRelV>
          </wp:anchor>
        </w:drawing>
      </w:r>
      <w:r w:rsidR="00E743B2">
        <w:rPr>
          <w:noProof/>
        </w:rPr>
        <w:drawing>
          <wp:anchor distT="0" distB="0" distL="114300" distR="114300" simplePos="0" relativeHeight="251696128" behindDoc="0" locked="0" layoutInCell="1" allowOverlap="1" wp14:anchorId="14186553" wp14:editId="2B1D54AE">
            <wp:simplePos x="0" y="0"/>
            <wp:positionH relativeFrom="margin">
              <wp:posOffset>3844925</wp:posOffset>
            </wp:positionH>
            <wp:positionV relativeFrom="margin">
              <wp:posOffset>6341110</wp:posOffset>
            </wp:positionV>
            <wp:extent cx="851040" cy="851040"/>
            <wp:effectExtent l="0" t="0" r="0" b="0"/>
            <wp:wrapNone/>
            <wp:docPr id="113689252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892526" name="図 1136892526"/>
                    <pic:cNvPicPr/>
                  </pic:nvPicPr>
                  <pic:blipFill>
                    <a:blip r:embed="rId14"/>
                    <a:stretch>
                      <a:fillRect/>
                    </a:stretch>
                  </pic:blipFill>
                  <pic:spPr>
                    <a:xfrm>
                      <a:off x="0" y="0"/>
                      <a:ext cx="851040" cy="851040"/>
                    </a:xfrm>
                    <a:prstGeom prst="rect">
                      <a:avLst/>
                    </a:prstGeom>
                  </pic:spPr>
                </pic:pic>
              </a:graphicData>
            </a:graphic>
            <wp14:sizeRelH relativeFrom="page">
              <wp14:pctWidth>0</wp14:pctWidth>
            </wp14:sizeRelH>
            <wp14:sizeRelV relativeFrom="page">
              <wp14:pctHeight>0</wp14:pctHeight>
            </wp14:sizeRelV>
          </wp:anchor>
        </w:drawing>
      </w:r>
      <w:r w:rsidR="00E743B2">
        <w:rPr>
          <w:noProof/>
        </w:rPr>
        <w:drawing>
          <wp:anchor distT="0" distB="0" distL="114300" distR="114300" simplePos="0" relativeHeight="251695104" behindDoc="0" locked="0" layoutInCell="1" allowOverlap="1" wp14:anchorId="6DCB87A2" wp14:editId="1F466AE8">
            <wp:simplePos x="0" y="0"/>
            <wp:positionH relativeFrom="margin">
              <wp:posOffset>4911725</wp:posOffset>
            </wp:positionH>
            <wp:positionV relativeFrom="margin">
              <wp:posOffset>5413375</wp:posOffset>
            </wp:positionV>
            <wp:extent cx="1511280" cy="558720"/>
            <wp:effectExtent l="0" t="0" r="635" b="635"/>
            <wp:wrapNone/>
            <wp:docPr id="93549550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95506" name="図 935495506"/>
                    <pic:cNvPicPr/>
                  </pic:nvPicPr>
                  <pic:blipFill>
                    <a:blip r:embed="rId15">
                      <a:extLst>
                        <a:ext uri="{BEBA8EAE-BF5A-486C-A8C5-ECC9F3942E4B}">
                          <a14:imgProps xmlns:a14="http://schemas.microsoft.com/office/drawing/2010/main">
                            <a14:imgLayer r:embed="rId16">
                              <a14:imgEffect>
                                <a14:saturation sat="0"/>
                              </a14:imgEffect>
                            </a14:imgLayer>
                          </a14:imgProps>
                        </a:ext>
                      </a:extLst>
                    </a:blip>
                    <a:stretch>
                      <a:fillRect/>
                    </a:stretch>
                  </pic:blipFill>
                  <pic:spPr>
                    <a:xfrm>
                      <a:off x="0" y="0"/>
                      <a:ext cx="1511280" cy="558720"/>
                    </a:xfrm>
                    <a:prstGeom prst="rect">
                      <a:avLst/>
                    </a:prstGeom>
                  </pic:spPr>
                </pic:pic>
              </a:graphicData>
            </a:graphic>
            <wp14:sizeRelH relativeFrom="margin">
              <wp14:pctWidth>0</wp14:pctWidth>
            </wp14:sizeRelH>
            <wp14:sizeRelV relativeFrom="margin">
              <wp14:pctHeight>0</wp14:pctHeight>
            </wp14:sizeRelV>
          </wp:anchor>
        </w:drawing>
      </w:r>
      <w:r w:rsidR="00E743B2">
        <w:rPr>
          <w:noProof/>
        </w:rPr>
        <w:drawing>
          <wp:anchor distT="0" distB="0" distL="114300" distR="114300" simplePos="0" relativeHeight="251694080" behindDoc="0" locked="0" layoutInCell="1" allowOverlap="1" wp14:anchorId="0578DE87" wp14:editId="7129BD82">
            <wp:simplePos x="0" y="0"/>
            <wp:positionH relativeFrom="margin">
              <wp:posOffset>-3810</wp:posOffset>
            </wp:positionH>
            <wp:positionV relativeFrom="margin">
              <wp:posOffset>5298440</wp:posOffset>
            </wp:positionV>
            <wp:extent cx="4699080" cy="736560"/>
            <wp:effectExtent l="0" t="0" r="0" b="0"/>
            <wp:wrapNone/>
            <wp:docPr id="13058872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8724" name="図 130588724"/>
                    <pic:cNvPicPr/>
                  </pic:nvPicPr>
                  <pic:blipFill>
                    <a:blip r:embed="rId17">
                      <a:extLst>
                        <a:ext uri="{BEBA8EAE-BF5A-486C-A8C5-ECC9F3942E4B}">
                          <a14:imgProps xmlns:a14="http://schemas.microsoft.com/office/drawing/2010/main">
                            <a14:imgLayer r:embed="rId18">
                              <a14:imgEffect>
                                <a14:saturation sat="0"/>
                              </a14:imgEffect>
                            </a14:imgLayer>
                          </a14:imgProps>
                        </a:ext>
                      </a:extLst>
                    </a:blip>
                    <a:stretch>
                      <a:fillRect/>
                    </a:stretch>
                  </pic:blipFill>
                  <pic:spPr>
                    <a:xfrm>
                      <a:off x="0" y="0"/>
                      <a:ext cx="4699080" cy="736560"/>
                    </a:xfrm>
                    <a:prstGeom prst="rect">
                      <a:avLst/>
                    </a:prstGeom>
                  </pic:spPr>
                </pic:pic>
              </a:graphicData>
            </a:graphic>
            <wp14:sizeRelH relativeFrom="margin">
              <wp14:pctWidth>0</wp14:pctWidth>
            </wp14:sizeRelH>
            <wp14:sizeRelV relativeFrom="margin">
              <wp14:pctHeight>0</wp14:pctHeight>
            </wp14:sizeRelV>
          </wp:anchor>
        </w:drawing>
      </w:r>
    </w:p>
    <w:sectPr w:rsidR="00E743B2" w:rsidRPr="00E743B2" w:rsidSect="00DB1D21">
      <w:pgSz w:w="16838" w:h="11906" w:orient="landscape"/>
      <w:pgMar w:top="354" w:right="394" w:bottom="245" w:left="426" w:header="0"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75AFF3" w14:textId="77777777" w:rsidR="002B7A69" w:rsidRDefault="002B7A69" w:rsidP="00181E68">
      <w:r>
        <w:separator/>
      </w:r>
    </w:p>
  </w:endnote>
  <w:endnote w:type="continuationSeparator" w:id="0">
    <w:p w14:paraId="6BBF960B" w14:textId="77777777" w:rsidR="002B7A69" w:rsidRDefault="002B7A69" w:rsidP="0018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2F68DB" w14:textId="77777777" w:rsidR="002B7A69" w:rsidRDefault="002B7A69" w:rsidP="00181E68">
      <w:r>
        <w:separator/>
      </w:r>
    </w:p>
  </w:footnote>
  <w:footnote w:type="continuationSeparator" w:id="0">
    <w:p w14:paraId="720A0B39" w14:textId="77777777" w:rsidR="002B7A69" w:rsidRDefault="002B7A69" w:rsidP="00181E68">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proofState w:spelling="clean" w:grammar="clean"/>
  <w:attachedTemplate r:id="rId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D21"/>
    <w:rsid w:val="00005509"/>
    <w:rsid w:val="00005D00"/>
    <w:rsid w:val="00006467"/>
    <w:rsid w:val="00010D18"/>
    <w:rsid w:val="00017D49"/>
    <w:rsid w:val="00020B57"/>
    <w:rsid w:val="00021AD0"/>
    <w:rsid w:val="0003073E"/>
    <w:rsid w:val="00033390"/>
    <w:rsid w:val="000379D2"/>
    <w:rsid w:val="00040371"/>
    <w:rsid w:val="000415CE"/>
    <w:rsid w:val="00046A3B"/>
    <w:rsid w:val="0004700D"/>
    <w:rsid w:val="0005048D"/>
    <w:rsid w:val="00051A2D"/>
    <w:rsid w:val="000522C7"/>
    <w:rsid w:val="000558A4"/>
    <w:rsid w:val="000600AA"/>
    <w:rsid w:val="000622ED"/>
    <w:rsid w:val="00063D40"/>
    <w:rsid w:val="000664ED"/>
    <w:rsid w:val="00066B7E"/>
    <w:rsid w:val="00066EA2"/>
    <w:rsid w:val="0007155F"/>
    <w:rsid w:val="0007334E"/>
    <w:rsid w:val="0008154F"/>
    <w:rsid w:val="00082A13"/>
    <w:rsid w:val="0008566C"/>
    <w:rsid w:val="000954E4"/>
    <w:rsid w:val="000969D2"/>
    <w:rsid w:val="000A04C3"/>
    <w:rsid w:val="000A0F1A"/>
    <w:rsid w:val="000A10EE"/>
    <w:rsid w:val="000A2C31"/>
    <w:rsid w:val="000A2D9E"/>
    <w:rsid w:val="000A43C4"/>
    <w:rsid w:val="000A477C"/>
    <w:rsid w:val="000A5AF1"/>
    <w:rsid w:val="000A7EFF"/>
    <w:rsid w:val="000B0907"/>
    <w:rsid w:val="000B193A"/>
    <w:rsid w:val="000B45B9"/>
    <w:rsid w:val="000B5B04"/>
    <w:rsid w:val="000B644B"/>
    <w:rsid w:val="000B7F2A"/>
    <w:rsid w:val="000C0541"/>
    <w:rsid w:val="000C1587"/>
    <w:rsid w:val="000C2392"/>
    <w:rsid w:val="000C308E"/>
    <w:rsid w:val="000C74E6"/>
    <w:rsid w:val="000C76C5"/>
    <w:rsid w:val="000D0740"/>
    <w:rsid w:val="000D0F0F"/>
    <w:rsid w:val="000D6C2D"/>
    <w:rsid w:val="000E2907"/>
    <w:rsid w:val="000E2E6A"/>
    <w:rsid w:val="000E336C"/>
    <w:rsid w:val="000E3E39"/>
    <w:rsid w:val="000F07C2"/>
    <w:rsid w:val="000F0D97"/>
    <w:rsid w:val="000F1A9A"/>
    <w:rsid w:val="000F3913"/>
    <w:rsid w:val="000F6C93"/>
    <w:rsid w:val="001014DC"/>
    <w:rsid w:val="00103BBC"/>
    <w:rsid w:val="00103C41"/>
    <w:rsid w:val="0011159A"/>
    <w:rsid w:val="001222BA"/>
    <w:rsid w:val="0012253A"/>
    <w:rsid w:val="001231C1"/>
    <w:rsid w:val="00127F01"/>
    <w:rsid w:val="00132259"/>
    <w:rsid w:val="00132872"/>
    <w:rsid w:val="00133025"/>
    <w:rsid w:val="00135748"/>
    <w:rsid w:val="00135CAD"/>
    <w:rsid w:val="001378D7"/>
    <w:rsid w:val="0014200D"/>
    <w:rsid w:val="00143117"/>
    <w:rsid w:val="00144493"/>
    <w:rsid w:val="00144622"/>
    <w:rsid w:val="00144B9C"/>
    <w:rsid w:val="00144D0D"/>
    <w:rsid w:val="0015329A"/>
    <w:rsid w:val="00153445"/>
    <w:rsid w:val="00154373"/>
    <w:rsid w:val="00154ABC"/>
    <w:rsid w:val="00155537"/>
    <w:rsid w:val="0016043A"/>
    <w:rsid w:val="0016178D"/>
    <w:rsid w:val="00161F90"/>
    <w:rsid w:val="00165E80"/>
    <w:rsid w:val="00166DAF"/>
    <w:rsid w:val="00167357"/>
    <w:rsid w:val="00170AB4"/>
    <w:rsid w:val="001729AF"/>
    <w:rsid w:val="001811B8"/>
    <w:rsid w:val="00181E68"/>
    <w:rsid w:val="001829E8"/>
    <w:rsid w:val="00183DB7"/>
    <w:rsid w:val="001843E5"/>
    <w:rsid w:val="00185E58"/>
    <w:rsid w:val="001872FA"/>
    <w:rsid w:val="00192D12"/>
    <w:rsid w:val="001937FD"/>
    <w:rsid w:val="001A0D3D"/>
    <w:rsid w:val="001A2BEE"/>
    <w:rsid w:val="001A6C0B"/>
    <w:rsid w:val="001B0206"/>
    <w:rsid w:val="001B603B"/>
    <w:rsid w:val="001C169D"/>
    <w:rsid w:val="001C1A29"/>
    <w:rsid w:val="001C39B9"/>
    <w:rsid w:val="001C7B64"/>
    <w:rsid w:val="001D476C"/>
    <w:rsid w:val="001D4B2B"/>
    <w:rsid w:val="001D5104"/>
    <w:rsid w:val="001E017B"/>
    <w:rsid w:val="001E1803"/>
    <w:rsid w:val="001E3E22"/>
    <w:rsid w:val="001E678A"/>
    <w:rsid w:val="001F060D"/>
    <w:rsid w:val="001F0F4D"/>
    <w:rsid w:val="001F3A3E"/>
    <w:rsid w:val="001F7723"/>
    <w:rsid w:val="001F7906"/>
    <w:rsid w:val="00200BE9"/>
    <w:rsid w:val="002049D9"/>
    <w:rsid w:val="00210CCA"/>
    <w:rsid w:val="002123FD"/>
    <w:rsid w:val="002138CA"/>
    <w:rsid w:val="00216117"/>
    <w:rsid w:val="00217E96"/>
    <w:rsid w:val="0022432E"/>
    <w:rsid w:val="00226518"/>
    <w:rsid w:val="00227E1A"/>
    <w:rsid w:val="00227E5F"/>
    <w:rsid w:val="00235EEA"/>
    <w:rsid w:val="00240096"/>
    <w:rsid w:val="002401B2"/>
    <w:rsid w:val="002416E5"/>
    <w:rsid w:val="00243816"/>
    <w:rsid w:val="002464C3"/>
    <w:rsid w:val="0024721D"/>
    <w:rsid w:val="00250E78"/>
    <w:rsid w:val="002519DD"/>
    <w:rsid w:val="0025395F"/>
    <w:rsid w:val="00253BB2"/>
    <w:rsid w:val="00256497"/>
    <w:rsid w:val="00260A1E"/>
    <w:rsid w:val="0026684D"/>
    <w:rsid w:val="00270445"/>
    <w:rsid w:val="00273B2A"/>
    <w:rsid w:val="00280DE2"/>
    <w:rsid w:val="00284041"/>
    <w:rsid w:val="00284274"/>
    <w:rsid w:val="00285686"/>
    <w:rsid w:val="00285F34"/>
    <w:rsid w:val="00287EFC"/>
    <w:rsid w:val="002929F9"/>
    <w:rsid w:val="00294122"/>
    <w:rsid w:val="00297DA7"/>
    <w:rsid w:val="002A4583"/>
    <w:rsid w:val="002A5339"/>
    <w:rsid w:val="002A6932"/>
    <w:rsid w:val="002A756B"/>
    <w:rsid w:val="002B191E"/>
    <w:rsid w:val="002B32F7"/>
    <w:rsid w:val="002B3CD5"/>
    <w:rsid w:val="002B47BB"/>
    <w:rsid w:val="002B743D"/>
    <w:rsid w:val="002B7A69"/>
    <w:rsid w:val="002D0A0A"/>
    <w:rsid w:val="002D1322"/>
    <w:rsid w:val="002D2181"/>
    <w:rsid w:val="002D27FE"/>
    <w:rsid w:val="002D2CA4"/>
    <w:rsid w:val="002D3B01"/>
    <w:rsid w:val="002D63F9"/>
    <w:rsid w:val="002D6F2A"/>
    <w:rsid w:val="002D720C"/>
    <w:rsid w:val="002D7410"/>
    <w:rsid w:val="002E1BDC"/>
    <w:rsid w:val="002E2C56"/>
    <w:rsid w:val="002E5FFF"/>
    <w:rsid w:val="002E740A"/>
    <w:rsid w:val="002F23BD"/>
    <w:rsid w:val="002F439A"/>
    <w:rsid w:val="002F7AD1"/>
    <w:rsid w:val="00304BFC"/>
    <w:rsid w:val="003071CA"/>
    <w:rsid w:val="0030746A"/>
    <w:rsid w:val="00314BA3"/>
    <w:rsid w:val="00314C3B"/>
    <w:rsid w:val="00316281"/>
    <w:rsid w:val="003313F5"/>
    <w:rsid w:val="00331C12"/>
    <w:rsid w:val="00333A9F"/>
    <w:rsid w:val="003365E7"/>
    <w:rsid w:val="00337D73"/>
    <w:rsid w:val="00340EB3"/>
    <w:rsid w:val="0034303B"/>
    <w:rsid w:val="00344ECE"/>
    <w:rsid w:val="00346911"/>
    <w:rsid w:val="00346D43"/>
    <w:rsid w:val="003509B1"/>
    <w:rsid w:val="00350DE5"/>
    <w:rsid w:val="0035195B"/>
    <w:rsid w:val="003528F2"/>
    <w:rsid w:val="00355232"/>
    <w:rsid w:val="003566A1"/>
    <w:rsid w:val="00357B2D"/>
    <w:rsid w:val="00363A4F"/>
    <w:rsid w:val="00366B2C"/>
    <w:rsid w:val="00367056"/>
    <w:rsid w:val="00370014"/>
    <w:rsid w:val="00371916"/>
    <w:rsid w:val="00372585"/>
    <w:rsid w:val="003733E5"/>
    <w:rsid w:val="003801B6"/>
    <w:rsid w:val="00385FE8"/>
    <w:rsid w:val="00387E66"/>
    <w:rsid w:val="00390132"/>
    <w:rsid w:val="003963A2"/>
    <w:rsid w:val="00396B92"/>
    <w:rsid w:val="003970C9"/>
    <w:rsid w:val="003971DF"/>
    <w:rsid w:val="003A0E29"/>
    <w:rsid w:val="003A1CE9"/>
    <w:rsid w:val="003A34D6"/>
    <w:rsid w:val="003A364E"/>
    <w:rsid w:val="003B3BFE"/>
    <w:rsid w:val="003C0341"/>
    <w:rsid w:val="003C0C2F"/>
    <w:rsid w:val="003D4CB9"/>
    <w:rsid w:val="003D4EEB"/>
    <w:rsid w:val="003D5A05"/>
    <w:rsid w:val="003E0CE3"/>
    <w:rsid w:val="003E1EB7"/>
    <w:rsid w:val="003E2E83"/>
    <w:rsid w:val="003E3E9D"/>
    <w:rsid w:val="003F2815"/>
    <w:rsid w:val="003F6EE4"/>
    <w:rsid w:val="00400250"/>
    <w:rsid w:val="004005EC"/>
    <w:rsid w:val="004102F1"/>
    <w:rsid w:val="0041241D"/>
    <w:rsid w:val="00413824"/>
    <w:rsid w:val="00420EE5"/>
    <w:rsid w:val="00423020"/>
    <w:rsid w:val="00425987"/>
    <w:rsid w:val="00432AD5"/>
    <w:rsid w:val="004377E3"/>
    <w:rsid w:val="0044066C"/>
    <w:rsid w:val="00446CEE"/>
    <w:rsid w:val="0045385C"/>
    <w:rsid w:val="004543F3"/>
    <w:rsid w:val="004631E3"/>
    <w:rsid w:val="00466726"/>
    <w:rsid w:val="00467BA8"/>
    <w:rsid w:val="00473BED"/>
    <w:rsid w:val="00477461"/>
    <w:rsid w:val="004775B7"/>
    <w:rsid w:val="00477B22"/>
    <w:rsid w:val="00481030"/>
    <w:rsid w:val="00485766"/>
    <w:rsid w:val="00486ED7"/>
    <w:rsid w:val="004A0B1C"/>
    <w:rsid w:val="004A5C0A"/>
    <w:rsid w:val="004A7002"/>
    <w:rsid w:val="004A7BA5"/>
    <w:rsid w:val="004B123E"/>
    <w:rsid w:val="004B1763"/>
    <w:rsid w:val="004B2C7C"/>
    <w:rsid w:val="004B460F"/>
    <w:rsid w:val="004B586D"/>
    <w:rsid w:val="004B782B"/>
    <w:rsid w:val="004C17BA"/>
    <w:rsid w:val="004C2124"/>
    <w:rsid w:val="004C344A"/>
    <w:rsid w:val="004C3632"/>
    <w:rsid w:val="004C66C0"/>
    <w:rsid w:val="004C7989"/>
    <w:rsid w:val="004E163F"/>
    <w:rsid w:val="004E1F5D"/>
    <w:rsid w:val="004E4356"/>
    <w:rsid w:val="004E4B5C"/>
    <w:rsid w:val="004E568F"/>
    <w:rsid w:val="004F6B69"/>
    <w:rsid w:val="00504BD7"/>
    <w:rsid w:val="005073CD"/>
    <w:rsid w:val="00507E0E"/>
    <w:rsid w:val="00510096"/>
    <w:rsid w:val="005129E0"/>
    <w:rsid w:val="0051475D"/>
    <w:rsid w:val="005152DB"/>
    <w:rsid w:val="00516FB1"/>
    <w:rsid w:val="00522B9F"/>
    <w:rsid w:val="00524577"/>
    <w:rsid w:val="00526FED"/>
    <w:rsid w:val="00530150"/>
    <w:rsid w:val="00535B5C"/>
    <w:rsid w:val="00537163"/>
    <w:rsid w:val="00537314"/>
    <w:rsid w:val="00540205"/>
    <w:rsid w:val="00552AB3"/>
    <w:rsid w:val="00554CE6"/>
    <w:rsid w:val="00555B53"/>
    <w:rsid w:val="0056191E"/>
    <w:rsid w:val="0056240D"/>
    <w:rsid w:val="00563EC4"/>
    <w:rsid w:val="00563F22"/>
    <w:rsid w:val="005643CC"/>
    <w:rsid w:val="00565367"/>
    <w:rsid w:val="00566212"/>
    <w:rsid w:val="0057477B"/>
    <w:rsid w:val="00575F77"/>
    <w:rsid w:val="00576815"/>
    <w:rsid w:val="005810A3"/>
    <w:rsid w:val="005813EB"/>
    <w:rsid w:val="00590027"/>
    <w:rsid w:val="0059258F"/>
    <w:rsid w:val="005928B7"/>
    <w:rsid w:val="00592C19"/>
    <w:rsid w:val="0059492F"/>
    <w:rsid w:val="0059765E"/>
    <w:rsid w:val="005A3836"/>
    <w:rsid w:val="005A4526"/>
    <w:rsid w:val="005A67F7"/>
    <w:rsid w:val="005B3907"/>
    <w:rsid w:val="005B5FED"/>
    <w:rsid w:val="005C4E8F"/>
    <w:rsid w:val="005C5ABF"/>
    <w:rsid w:val="005C6563"/>
    <w:rsid w:val="005D1829"/>
    <w:rsid w:val="005E794F"/>
    <w:rsid w:val="005F21C1"/>
    <w:rsid w:val="005F2B24"/>
    <w:rsid w:val="005F6205"/>
    <w:rsid w:val="006006EF"/>
    <w:rsid w:val="0061273C"/>
    <w:rsid w:val="00613394"/>
    <w:rsid w:val="00616951"/>
    <w:rsid w:val="00623FDC"/>
    <w:rsid w:val="006254D8"/>
    <w:rsid w:val="00627EA8"/>
    <w:rsid w:val="00631F7F"/>
    <w:rsid w:val="0063232D"/>
    <w:rsid w:val="00633959"/>
    <w:rsid w:val="006372AA"/>
    <w:rsid w:val="006417CF"/>
    <w:rsid w:val="006421A1"/>
    <w:rsid w:val="006429A2"/>
    <w:rsid w:val="00643CBE"/>
    <w:rsid w:val="00645532"/>
    <w:rsid w:val="0064584A"/>
    <w:rsid w:val="006519F3"/>
    <w:rsid w:val="00652CB4"/>
    <w:rsid w:val="0065668A"/>
    <w:rsid w:val="0065709A"/>
    <w:rsid w:val="00662716"/>
    <w:rsid w:val="00662D0C"/>
    <w:rsid w:val="00664733"/>
    <w:rsid w:val="00664AB3"/>
    <w:rsid w:val="00665CD3"/>
    <w:rsid w:val="006674D4"/>
    <w:rsid w:val="006728E8"/>
    <w:rsid w:val="006760DF"/>
    <w:rsid w:val="006822F2"/>
    <w:rsid w:val="00691CCF"/>
    <w:rsid w:val="00694356"/>
    <w:rsid w:val="0069591D"/>
    <w:rsid w:val="00696229"/>
    <w:rsid w:val="00696E65"/>
    <w:rsid w:val="00697808"/>
    <w:rsid w:val="00697D5F"/>
    <w:rsid w:val="006A16C2"/>
    <w:rsid w:val="006A19A3"/>
    <w:rsid w:val="006A2F1E"/>
    <w:rsid w:val="006A43CE"/>
    <w:rsid w:val="006A62D4"/>
    <w:rsid w:val="006A6940"/>
    <w:rsid w:val="006B2C35"/>
    <w:rsid w:val="006B2D2F"/>
    <w:rsid w:val="006B6EB4"/>
    <w:rsid w:val="006C1322"/>
    <w:rsid w:val="006C1B17"/>
    <w:rsid w:val="006C4BC2"/>
    <w:rsid w:val="006C4EDE"/>
    <w:rsid w:val="006C574A"/>
    <w:rsid w:val="006C78C1"/>
    <w:rsid w:val="006D6EA2"/>
    <w:rsid w:val="006D7552"/>
    <w:rsid w:val="006E15B0"/>
    <w:rsid w:val="006E4690"/>
    <w:rsid w:val="006E4DB1"/>
    <w:rsid w:val="006F287F"/>
    <w:rsid w:val="006F4EAD"/>
    <w:rsid w:val="006F7175"/>
    <w:rsid w:val="007041CF"/>
    <w:rsid w:val="00705EA7"/>
    <w:rsid w:val="00706AB5"/>
    <w:rsid w:val="00712527"/>
    <w:rsid w:val="007143C2"/>
    <w:rsid w:val="00715841"/>
    <w:rsid w:val="007174FF"/>
    <w:rsid w:val="007271BA"/>
    <w:rsid w:val="00727E1D"/>
    <w:rsid w:val="007330DC"/>
    <w:rsid w:val="00740523"/>
    <w:rsid w:val="00744458"/>
    <w:rsid w:val="007448CC"/>
    <w:rsid w:val="0074568C"/>
    <w:rsid w:val="00746818"/>
    <w:rsid w:val="007470F6"/>
    <w:rsid w:val="00750E7E"/>
    <w:rsid w:val="00753F6C"/>
    <w:rsid w:val="00754EDC"/>
    <w:rsid w:val="00757B75"/>
    <w:rsid w:val="007604B1"/>
    <w:rsid w:val="00760BCC"/>
    <w:rsid w:val="00763D0A"/>
    <w:rsid w:val="00764F16"/>
    <w:rsid w:val="00765F4D"/>
    <w:rsid w:val="0076625A"/>
    <w:rsid w:val="00770310"/>
    <w:rsid w:val="00770A59"/>
    <w:rsid w:val="00771C75"/>
    <w:rsid w:val="0077349D"/>
    <w:rsid w:val="00775355"/>
    <w:rsid w:val="0077575F"/>
    <w:rsid w:val="00776ACC"/>
    <w:rsid w:val="0078306F"/>
    <w:rsid w:val="00783C72"/>
    <w:rsid w:val="007875ED"/>
    <w:rsid w:val="007900C6"/>
    <w:rsid w:val="00794899"/>
    <w:rsid w:val="00796B48"/>
    <w:rsid w:val="007A1299"/>
    <w:rsid w:val="007A6392"/>
    <w:rsid w:val="007B2454"/>
    <w:rsid w:val="007B6277"/>
    <w:rsid w:val="007B6709"/>
    <w:rsid w:val="007C07AF"/>
    <w:rsid w:val="007C0F67"/>
    <w:rsid w:val="007C283B"/>
    <w:rsid w:val="007C3E4A"/>
    <w:rsid w:val="007D576F"/>
    <w:rsid w:val="007D6293"/>
    <w:rsid w:val="007E6998"/>
    <w:rsid w:val="007E70F9"/>
    <w:rsid w:val="007F48D5"/>
    <w:rsid w:val="007F548D"/>
    <w:rsid w:val="007F6F0E"/>
    <w:rsid w:val="007F7D29"/>
    <w:rsid w:val="0080352C"/>
    <w:rsid w:val="008039CE"/>
    <w:rsid w:val="00805972"/>
    <w:rsid w:val="00805ACB"/>
    <w:rsid w:val="00807000"/>
    <w:rsid w:val="00810F00"/>
    <w:rsid w:val="00814626"/>
    <w:rsid w:val="00814E99"/>
    <w:rsid w:val="0081662E"/>
    <w:rsid w:val="00820BDD"/>
    <w:rsid w:val="008225B9"/>
    <w:rsid w:val="00824154"/>
    <w:rsid w:val="008265AC"/>
    <w:rsid w:val="008367A3"/>
    <w:rsid w:val="00836821"/>
    <w:rsid w:val="0084357B"/>
    <w:rsid w:val="008451B8"/>
    <w:rsid w:val="00851B70"/>
    <w:rsid w:val="008533EE"/>
    <w:rsid w:val="00853E1B"/>
    <w:rsid w:val="00857259"/>
    <w:rsid w:val="00860459"/>
    <w:rsid w:val="00865133"/>
    <w:rsid w:val="008661A6"/>
    <w:rsid w:val="008716C0"/>
    <w:rsid w:val="00873F0B"/>
    <w:rsid w:val="00880513"/>
    <w:rsid w:val="0088127B"/>
    <w:rsid w:val="00882724"/>
    <w:rsid w:val="00882FA5"/>
    <w:rsid w:val="00883279"/>
    <w:rsid w:val="008833A2"/>
    <w:rsid w:val="00887325"/>
    <w:rsid w:val="00887FBB"/>
    <w:rsid w:val="0089572B"/>
    <w:rsid w:val="00897B2B"/>
    <w:rsid w:val="00897C0B"/>
    <w:rsid w:val="008A225E"/>
    <w:rsid w:val="008A55EB"/>
    <w:rsid w:val="008A565A"/>
    <w:rsid w:val="008B0528"/>
    <w:rsid w:val="008B05B5"/>
    <w:rsid w:val="008B11CA"/>
    <w:rsid w:val="008B1D9E"/>
    <w:rsid w:val="008B2D40"/>
    <w:rsid w:val="008B2ECA"/>
    <w:rsid w:val="008B3C3C"/>
    <w:rsid w:val="008B49A7"/>
    <w:rsid w:val="008C0164"/>
    <w:rsid w:val="008C6501"/>
    <w:rsid w:val="008D0033"/>
    <w:rsid w:val="008D31E9"/>
    <w:rsid w:val="008D4ABC"/>
    <w:rsid w:val="008E0780"/>
    <w:rsid w:val="008E19D3"/>
    <w:rsid w:val="008E2C54"/>
    <w:rsid w:val="008F189A"/>
    <w:rsid w:val="008F6071"/>
    <w:rsid w:val="00907306"/>
    <w:rsid w:val="00912C2D"/>
    <w:rsid w:val="00912EB2"/>
    <w:rsid w:val="0091305A"/>
    <w:rsid w:val="009178B0"/>
    <w:rsid w:val="00920315"/>
    <w:rsid w:val="00923918"/>
    <w:rsid w:val="00924BB4"/>
    <w:rsid w:val="00927001"/>
    <w:rsid w:val="009275F4"/>
    <w:rsid w:val="00930AA3"/>
    <w:rsid w:val="00934D5F"/>
    <w:rsid w:val="00935A36"/>
    <w:rsid w:val="00936F1F"/>
    <w:rsid w:val="009424D6"/>
    <w:rsid w:val="00942E65"/>
    <w:rsid w:val="00944BA3"/>
    <w:rsid w:val="00951696"/>
    <w:rsid w:val="00951F47"/>
    <w:rsid w:val="00953B05"/>
    <w:rsid w:val="00961A0F"/>
    <w:rsid w:val="00962FD0"/>
    <w:rsid w:val="0097396E"/>
    <w:rsid w:val="00976B38"/>
    <w:rsid w:val="009778C2"/>
    <w:rsid w:val="009844B5"/>
    <w:rsid w:val="0098507F"/>
    <w:rsid w:val="00986245"/>
    <w:rsid w:val="009870C7"/>
    <w:rsid w:val="00995BAB"/>
    <w:rsid w:val="009A070C"/>
    <w:rsid w:val="009A134A"/>
    <w:rsid w:val="009A2449"/>
    <w:rsid w:val="009A26CA"/>
    <w:rsid w:val="009A369B"/>
    <w:rsid w:val="009A7CCD"/>
    <w:rsid w:val="009B317C"/>
    <w:rsid w:val="009B41E8"/>
    <w:rsid w:val="009B4C69"/>
    <w:rsid w:val="009B507B"/>
    <w:rsid w:val="009B59EC"/>
    <w:rsid w:val="009C18E2"/>
    <w:rsid w:val="009C4664"/>
    <w:rsid w:val="009C4993"/>
    <w:rsid w:val="009C50AB"/>
    <w:rsid w:val="009C57D3"/>
    <w:rsid w:val="009D021B"/>
    <w:rsid w:val="009D3976"/>
    <w:rsid w:val="009D4CDA"/>
    <w:rsid w:val="009D5653"/>
    <w:rsid w:val="009D7F80"/>
    <w:rsid w:val="009E00EB"/>
    <w:rsid w:val="009E18D3"/>
    <w:rsid w:val="009E209C"/>
    <w:rsid w:val="009E2CF0"/>
    <w:rsid w:val="009E30DE"/>
    <w:rsid w:val="009E3752"/>
    <w:rsid w:val="009E60CB"/>
    <w:rsid w:val="009E640E"/>
    <w:rsid w:val="009E7FBB"/>
    <w:rsid w:val="009F0B25"/>
    <w:rsid w:val="009F5979"/>
    <w:rsid w:val="009F6C68"/>
    <w:rsid w:val="009F6FCE"/>
    <w:rsid w:val="00A01220"/>
    <w:rsid w:val="00A02591"/>
    <w:rsid w:val="00A0476C"/>
    <w:rsid w:val="00A06424"/>
    <w:rsid w:val="00A126FD"/>
    <w:rsid w:val="00A143B9"/>
    <w:rsid w:val="00A154FA"/>
    <w:rsid w:val="00A17838"/>
    <w:rsid w:val="00A17A76"/>
    <w:rsid w:val="00A24C8E"/>
    <w:rsid w:val="00A253AC"/>
    <w:rsid w:val="00A30F14"/>
    <w:rsid w:val="00A34898"/>
    <w:rsid w:val="00A34998"/>
    <w:rsid w:val="00A3580E"/>
    <w:rsid w:val="00A40B28"/>
    <w:rsid w:val="00A45DE6"/>
    <w:rsid w:val="00A47BB8"/>
    <w:rsid w:val="00A53045"/>
    <w:rsid w:val="00A53490"/>
    <w:rsid w:val="00A5363E"/>
    <w:rsid w:val="00A53686"/>
    <w:rsid w:val="00A54F2E"/>
    <w:rsid w:val="00A54F4E"/>
    <w:rsid w:val="00A6579C"/>
    <w:rsid w:val="00A66E5D"/>
    <w:rsid w:val="00A67F26"/>
    <w:rsid w:val="00A72F36"/>
    <w:rsid w:val="00A72F59"/>
    <w:rsid w:val="00A74BF9"/>
    <w:rsid w:val="00A75943"/>
    <w:rsid w:val="00A81F62"/>
    <w:rsid w:val="00A8722A"/>
    <w:rsid w:val="00A87658"/>
    <w:rsid w:val="00A87C55"/>
    <w:rsid w:val="00A917DE"/>
    <w:rsid w:val="00A96243"/>
    <w:rsid w:val="00AA4517"/>
    <w:rsid w:val="00AA6C5E"/>
    <w:rsid w:val="00AB04F1"/>
    <w:rsid w:val="00AB5422"/>
    <w:rsid w:val="00AC1A44"/>
    <w:rsid w:val="00AC43B4"/>
    <w:rsid w:val="00AC7274"/>
    <w:rsid w:val="00AD448F"/>
    <w:rsid w:val="00AD769E"/>
    <w:rsid w:val="00AE17D5"/>
    <w:rsid w:val="00AE4590"/>
    <w:rsid w:val="00AF1522"/>
    <w:rsid w:val="00AF7CF8"/>
    <w:rsid w:val="00B0079E"/>
    <w:rsid w:val="00B0469F"/>
    <w:rsid w:val="00B13162"/>
    <w:rsid w:val="00B14513"/>
    <w:rsid w:val="00B17239"/>
    <w:rsid w:val="00B1756E"/>
    <w:rsid w:val="00B270B7"/>
    <w:rsid w:val="00B27589"/>
    <w:rsid w:val="00B27949"/>
    <w:rsid w:val="00B30435"/>
    <w:rsid w:val="00B34A71"/>
    <w:rsid w:val="00B35759"/>
    <w:rsid w:val="00B36410"/>
    <w:rsid w:val="00B40868"/>
    <w:rsid w:val="00B44439"/>
    <w:rsid w:val="00B463AE"/>
    <w:rsid w:val="00B503EA"/>
    <w:rsid w:val="00B5098D"/>
    <w:rsid w:val="00B53F81"/>
    <w:rsid w:val="00B544E6"/>
    <w:rsid w:val="00B54761"/>
    <w:rsid w:val="00B55374"/>
    <w:rsid w:val="00B55628"/>
    <w:rsid w:val="00B56BAD"/>
    <w:rsid w:val="00B577E9"/>
    <w:rsid w:val="00B62102"/>
    <w:rsid w:val="00B63D95"/>
    <w:rsid w:val="00B64036"/>
    <w:rsid w:val="00B64348"/>
    <w:rsid w:val="00B64F54"/>
    <w:rsid w:val="00B65001"/>
    <w:rsid w:val="00B71710"/>
    <w:rsid w:val="00B723A5"/>
    <w:rsid w:val="00B728DD"/>
    <w:rsid w:val="00B72F18"/>
    <w:rsid w:val="00B74BAA"/>
    <w:rsid w:val="00B7739E"/>
    <w:rsid w:val="00B85BCF"/>
    <w:rsid w:val="00B85C34"/>
    <w:rsid w:val="00B87A24"/>
    <w:rsid w:val="00B907D8"/>
    <w:rsid w:val="00B91680"/>
    <w:rsid w:val="00B9273A"/>
    <w:rsid w:val="00B97B1D"/>
    <w:rsid w:val="00BA065B"/>
    <w:rsid w:val="00BA4BCD"/>
    <w:rsid w:val="00BA5082"/>
    <w:rsid w:val="00BB182D"/>
    <w:rsid w:val="00BB1D89"/>
    <w:rsid w:val="00BB1DB2"/>
    <w:rsid w:val="00BB25E1"/>
    <w:rsid w:val="00BB4455"/>
    <w:rsid w:val="00BB5525"/>
    <w:rsid w:val="00BB64E6"/>
    <w:rsid w:val="00BB75D6"/>
    <w:rsid w:val="00BC2EA2"/>
    <w:rsid w:val="00BC3CD2"/>
    <w:rsid w:val="00BC4C54"/>
    <w:rsid w:val="00BD29DE"/>
    <w:rsid w:val="00BE0379"/>
    <w:rsid w:val="00BE11D0"/>
    <w:rsid w:val="00BE3EF4"/>
    <w:rsid w:val="00BE6344"/>
    <w:rsid w:val="00BF12EC"/>
    <w:rsid w:val="00BF3D13"/>
    <w:rsid w:val="00BF49ED"/>
    <w:rsid w:val="00C0605A"/>
    <w:rsid w:val="00C1639F"/>
    <w:rsid w:val="00C1751E"/>
    <w:rsid w:val="00C32BFB"/>
    <w:rsid w:val="00C32C01"/>
    <w:rsid w:val="00C33933"/>
    <w:rsid w:val="00C34924"/>
    <w:rsid w:val="00C365DC"/>
    <w:rsid w:val="00C36F37"/>
    <w:rsid w:val="00C40576"/>
    <w:rsid w:val="00C40749"/>
    <w:rsid w:val="00C45CD5"/>
    <w:rsid w:val="00C45D37"/>
    <w:rsid w:val="00C51F07"/>
    <w:rsid w:val="00C56774"/>
    <w:rsid w:val="00C63975"/>
    <w:rsid w:val="00C66AE4"/>
    <w:rsid w:val="00C67B1E"/>
    <w:rsid w:val="00C70E88"/>
    <w:rsid w:val="00C71237"/>
    <w:rsid w:val="00C73FD2"/>
    <w:rsid w:val="00C80984"/>
    <w:rsid w:val="00C81C42"/>
    <w:rsid w:val="00C831F1"/>
    <w:rsid w:val="00C90107"/>
    <w:rsid w:val="00C90789"/>
    <w:rsid w:val="00C914AD"/>
    <w:rsid w:val="00C91506"/>
    <w:rsid w:val="00C918BF"/>
    <w:rsid w:val="00C92867"/>
    <w:rsid w:val="00C929B0"/>
    <w:rsid w:val="00C93439"/>
    <w:rsid w:val="00C9563B"/>
    <w:rsid w:val="00CA02F0"/>
    <w:rsid w:val="00CA360F"/>
    <w:rsid w:val="00CA3901"/>
    <w:rsid w:val="00CA592B"/>
    <w:rsid w:val="00CA62EA"/>
    <w:rsid w:val="00CB1568"/>
    <w:rsid w:val="00CB4095"/>
    <w:rsid w:val="00CB48A0"/>
    <w:rsid w:val="00CB4A7D"/>
    <w:rsid w:val="00CB7024"/>
    <w:rsid w:val="00CC24AF"/>
    <w:rsid w:val="00CC32BB"/>
    <w:rsid w:val="00CC4FBD"/>
    <w:rsid w:val="00CC6049"/>
    <w:rsid w:val="00CC60F4"/>
    <w:rsid w:val="00CC66DF"/>
    <w:rsid w:val="00CD002C"/>
    <w:rsid w:val="00CD0C5C"/>
    <w:rsid w:val="00CD1A3E"/>
    <w:rsid w:val="00CD2DE5"/>
    <w:rsid w:val="00CD3CA8"/>
    <w:rsid w:val="00CD4F86"/>
    <w:rsid w:val="00CD5E25"/>
    <w:rsid w:val="00CF008C"/>
    <w:rsid w:val="00CF149B"/>
    <w:rsid w:val="00CF7A72"/>
    <w:rsid w:val="00D020A6"/>
    <w:rsid w:val="00D03A7E"/>
    <w:rsid w:val="00D04AB9"/>
    <w:rsid w:val="00D2622E"/>
    <w:rsid w:val="00D30522"/>
    <w:rsid w:val="00D324C3"/>
    <w:rsid w:val="00D329EE"/>
    <w:rsid w:val="00D33EAD"/>
    <w:rsid w:val="00D35232"/>
    <w:rsid w:val="00D41BAD"/>
    <w:rsid w:val="00D44FD2"/>
    <w:rsid w:val="00D517E3"/>
    <w:rsid w:val="00D52E83"/>
    <w:rsid w:val="00D56FB4"/>
    <w:rsid w:val="00D60328"/>
    <w:rsid w:val="00D60A2C"/>
    <w:rsid w:val="00D6440E"/>
    <w:rsid w:val="00D645C8"/>
    <w:rsid w:val="00D6561F"/>
    <w:rsid w:val="00D65C97"/>
    <w:rsid w:val="00D67AF3"/>
    <w:rsid w:val="00D7114F"/>
    <w:rsid w:val="00D71441"/>
    <w:rsid w:val="00D723A5"/>
    <w:rsid w:val="00D8243E"/>
    <w:rsid w:val="00D83640"/>
    <w:rsid w:val="00D87F88"/>
    <w:rsid w:val="00D94CFB"/>
    <w:rsid w:val="00DA06B6"/>
    <w:rsid w:val="00DA7F12"/>
    <w:rsid w:val="00DB1431"/>
    <w:rsid w:val="00DB1D21"/>
    <w:rsid w:val="00DB5085"/>
    <w:rsid w:val="00DB633A"/>
    <w:rsid w:val="00DC142B"/>
    <w:rsid w:val="00DC5898"/>
    <w:rsid w:val="00DD1C0E"/>
    <w:rsid w:val="00DD4F06"/>
    <w:rsid w:val="00DD5FE4"/>
    <w:rsid w:val="00DE3DF1"/>
    <w:rsid w:val="00DE3E5E"/>
    <w:rsid w:val="00DE4D3B"/>
    <w:rsid w:val="00DE6ABB"/>
    <w:rsid w:val="00DF167F"/>
    <w:rsid w:val="00DF210E"/>
    <w:rsid w:val="00E01074"/>
    <w:rsid w:val="00E01139"/>
    <w:rsid w:val="00E026C6"/>
    <w:rsid w:val="00E02DD1"/>
    <w:rsid w:val="00E03E6F"/>
    <w:rsid w:val="00E04436"/>
    <w:rsid w:val="00E104FF"/>
    <w:rsid w:val="00E11C74"/>
    <w:rsid w:val="00E1521E"/>
    <w:rsid w:val="00E167CD"/>
    <w:rsid w:val="00E25695"/>
    <w:rsid w:val="00E276A3"/>
    <w:rsid w:val="00E34E68"/>
    <w:rsid w:val="00E37901"/>
    <w:rsid w:val="00E3795F"/>
    <w:rsid w:val="00E407C9"/>
    <w:rsid w:val="00E43EE8"/>
    <w:rsid w:val="00E4468A"/>
    <w:rsid w:val="00E44FAC"/>
    <w:rsid w:val="00E54DEF"/>
    <w:rsid w:val="00E64526"/>
    <w:rsid w:val="00E71945"/>
    <w:rsid w:val="00E743B2"/>
    <w:rsid w:val="00E76A76"/>
    <w:rsid w:val="00E80CD8"/>
    <w:rsid w:val="00E80F57"/>
    <w:rsid w:val="00E84556"/>
    <w:rsid w:val="00E93076"/>
    <w:rsid w:val="00EA0A98"/>
    <w:rsid w:val="00EA510A"/>
    <w:rsid w:val="00EA51DA"/>
    <w:rsid w:val="00EA58CF"/>
    <w:rsid w:val="00EA7F0B"/>
    <w:rsid w:val="00EA7F25"/>
    <w:rsid w:val="00EB00D1"/>
    <w:rsid w:val="00EB0E57"/>
    <w:rsid w:val="00EC13F7"/>
    <w:rsid w:val="00EC15DD"/>
    <w:rsid w:val="00EC260E"/>
    <w:rsid w:val="00EC373C"/>
    <w:rsid w:val="00EC4A08"/>
    <w:rsid w:val="00ED04CA"/>
    <w:rsid w:val="00ED4EF4"/>
    <w:rsid w:val="00EE1803"/>
    <w:rsid w:val="00EE4E12"/>
    <w:rsid w:val="00EE51AF"/>
    <w:rsid w:val="00EE5314"/>
    <w:rsid w:val="00EF1BBA"/>
    <w:rsid w:val="00EF395B"/>
    <w:rsid w:val="00EF3B68"/>
    <w:rsid w:val="00F01B68"/>
    <w:rsid w:val="00F02D80"/>
    <w:rsid w:val="00F055E6"/>
    <w:rsid w:val="00F057B7"/>
    <w:rsid w:val="00F063C9"/>
    <w:rsid w:val="00F10235"/>
    <w:rsid w:val="00F11324"/>
    <w:rsid w:val="00F12E7D"/>
    <w:rsid w:val="00F13DD1"/>
    <w:rsid w:val="00F15621"/>
    <w:rsid w:val="00F15841"/>
    <w:rsid w:val="00F175DA"/>
    <w:rsid w:val="00F20E42"/>
    <w:rsid w:val="00F22F67"/>
    <w:rsid w:val="00F25649"/>
    <w:rsid w:val="00F26C1D"/>
    <w:rsid w:val="00F30512"/>
    <w:rsid w:val="00F37BCA"/>
    <w:rsid w:val="00F4143B"/>
    <w:rsid w:val="00F47477"/>
    <w:rsid w:val="00F5160A"/>
    <w:rsid w:val="00F520EB"/>
    <w:rsid w:val="00F539BD"/>
    <w:rsid w:val="00F53FD7"/>
    <w:rsid w:val="00F601AD"/>
    <w:rsid w:val="00F61CE6"/>
    <w:rsid w:val="00F6342C"/>
    <w:rsid w:val="00F646B8"/>
    <w:rsid w:val="00F64932"/>
    <w:rsid w:val="00F657C1"/>
    <w:rsid w:val="00F675BE"/>
    <w:rsid w:val="00F73739"/>
    <w:rsid w:val="00F74368"/>
    <w:rsid w:val="00F7561C"/>
    <w:rsid w:val="00F84728"/>
    <w:rsid w:val="00F87224"/>
    <w:rsid w:val="00F877E1"/>
    <w:rsid w:val="00F87CA6"/>
    <w:rsid w:val="00F90B0B"/>
    <w:rsid w:val="00F9194B"/>
    <w:rsid w:val="00F93C6A"/>
    <w:rsid w:val="00F946B4"/>
    <w:rsid w:val="00FA16F6"/>
    <w:rsid w:val="00FA4B3E"/>
    <w:rsid w:val="00FA736A"/>
    <w:rsid w:val="00FB3903"/>
    <w:rsid w:val="00FC18BE"/>
    <w:rsid w:val="00FC5E72"/>
    <w:rsid w:val="00FC732F"/>
    <w:rsid w:val="00FC7AEE"/>
    <w:rsid w:val="00FC7FFA"/>
    <w:rsid w:val="00FD1EEC"/>
    <w:rsid w:val="00FD29FC"/>
    <w:rsid w:val="00FD3108"/>
    <w:rsid w:val="00FD6E4A"/>
    <w:rsid w:val="00FD6EC4"/>
    <w:rsid w:val="00FE44AF"/>
    <w:rsid w:val="00FE6224"/>
    <w:rsid w:val="00FE7423"/>
    <w:rsid w:val="00FF199F"/>
    <w:rsid w:val="00FF3A1C"/>
    <w:rsid w:val="00FF4432"/>
    <w:rsid w:val="00FF4B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0377791"/>
  <w15:docId w15:val="{9F7ABC5B-1BEA-EE4E-99EC-D0F354A6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uiPriority="0" w:unhideWhenUsed="1"/>
    <w:lsdException w:name="toa heading" w:semiHidden="1" w:unhideWhenUsed="1"/>
    <w:lsdException w:name="List" w:semiHidden="1" w:unhideWhenUsed="1"/>
    <w:lsdException w:name="List Bullet" w:locked="1" w:uiPriority="0"/>
    <w:lsdException w:name="List Number" w:locked="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locked="1" w:uiPriority="0"/>
    <w:lsdException w:name="List Continue 5" w:locked="1" w:uiPriority="0"/>
    <w:lsdException w:name="Message Header" w:locked="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C7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05972"/>
    <w:rPr>
      <w:rFonts w:cs="Times New Roman"/>
      <w:color w:val="0000FF"/>
      <w:u w:val="single"/>
    </w:rPr>
  </w:style>
  <w:style w:type="paragraph" w:styleId="a4">
    <w:name w:val="Balloon Text"/>
    <w:basedOn w:val="a"/>
    <w:link w:val="a5"/>
    <w:uiPriority w:val="99"/>
    <w:semiHidden/>
    <w:rsid w:val="009A2449"/>
    <w:rPr>
      <w:rFonts w:ascii="Arial" w:eastAsia="ＭＳ ゴシック" w:hAnsi="Arial"/>
      <w:kern w:val="0"/>
      <w:sz w:val="18"/>
      <w:szCs w:val="18"/>
    </w:rPr>
  </w:style>
  <w:style w:type="character" w:customStyle="1" w:styleId="a5">
    <w:name w:val="吹き出し (文字)"/>
    <w:link w:val="a4"/>
    <w:uiPriority w:val="99"/>
    <w:semiHidden/>
    <w:locked/>
    <w:rsid w:val="009A2449"/>
    <w:rPr>
      <w:rFonts w:ascii="Arial" w:eastAsia="ＭＳ ゴシック" w:hAnsi="Arial"/>
      <w:sz w:val="18"/>
    </w:rPr>
  </w:style>
  <w:style w:type="paragraph" w:styleId="a6">
    <w:name w:val="header"/>
    <w:basedOn w:val="a"/>
    <w:link w:val="a7"/>
    <w:uiPriority w:val="99"/>
    <w:rsid w:val="00181E68"/>
    <w:pPr>
      <w:tabs>
        <w:tab w:val="center" w:pos="4252"/>
        <w:tab w:val="right" w:pos="8504"/>
      </w:tabs>
      <w:snapToGrid w:val="0"/>
    </w:pPr>
    <w:rPr>
      <w:kern w:val="0"/>
      <w:sz w:val="20"/>
      <w:szCs w:val="20"/>
    </w:rPr>
  </w:style>
  <w:style w:type="character" w:customStyle="1" w:styleId="a7">
    <w:name w:val="ヘッダー (文字)"/>
    <w:link w:val="a6"/>
    <w:uiPriority w:val="99"/>
    <w:locked/>
    <w:rsid w:val="00181E68"/>
    <w:rPr>
      <w:rFonts w:ascii="Century" w:eastAsia="ＭＳ 明朝" w:hAnsi="Century"/>
    </w:rPr>
  </w:style>
  <w:style w:type="paragraph" w:styleId="a8">
    <w:name w:val="footer"/>
    <w:basedOn w:val="a"/>
    <w:link w:val="a9"/>
    <w:uiPriority w:val="99"/>
    <w:rsid w:val="00181E68"/>
    <w:pPr>
      <w:tabs>
        <w:tab w:val="center" w:pos="4252"/>
        <w:tab w:val="right" w:pos="8504"/>
      </w:tabs>
      <w:snapToGrid w:val="0"/>
    </w:pPr>
    <w:rPr>
      <w:kern w:val="0"/>
      <w:sz w:val="20"/>
      <w:szCs w:val="20"/>
    </w:rPr>
  </w:style>
  <w:style w:type="character" w:customStyle="1" w:styleId="a9">
    <w:name w:val="フッター (文字)"/>
    <w:link w:val="a8"/>
    <w:uiPriority w:val="99"/>
    <w:locked/>
    <w:rsid w:val="00181E68"/>
    <w:rPr>
      <w:rFonts w:ascii="Century" w:eastAsia="ＭＳ 明朝" w:hAnsi="Century"/>
    </w:rPr>
  </w:style>
  <w:style w:type="character" w:styleId="aa">
    <w:name w:val="Unresolved Mention"/>
    <w:basedOn w:val="a0"/>
    <w:uiPriority w:val="99"/>
    <w:semiHidden/>
    <w:unhideWhenUsed/>
    <w:rsid w:val="006B2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43000197">
      <w:marLeft w:val="0"/>
      <w:marRight w:val="0"/>
      <w:marTop w:val="0"/>
      <w:marBottom w:val="0"/>
      <w:divBdr>
        <w:top w:val="none" w:sz="0" w:space="0" w:color="auto"/>
        <w:left w:val="none" w:sz="0" w:space="0" w:color="auto"/>
        <w:bottom w:val="none" w:sz="0" w:space="0" w:color="auto"/>
        <w:right w:val="none" w:sz="0" w:space="0" w:color="auto"/>
      </w:divBdr>
      <w:divsChild>
        <w:div w:id="1643000200">
          <w:marLeft w:val="0"/>
          <w:marRight w:val="0"/>
          <w:marTop w:val="0"/>
          <w:marBottom w:val="0"/>
          <w:divBdr>
            <w:top w:val="none" w:sz="0" w:space="0" w:color="auto"/>
            <w:left w:val="none" w:sz="0" w:space="0" w:color="auto"/>
            <w:bottom w:val="none" w:sz="0" w:space="0" w:color="auto"/>
            <w:right w:val="none" w:sz="0" w:space="0" w:color="auto"/>
          </w:divBdr>
        </w:div>
      </w:divsChild>
    </w:div>
    <w:div w:id="1643000198">
      <w:marLeft w:val="0"/>
      <w:marRight w:val="0"/>
      <w:marTop w:val="0"/>
      <w:marBottom w:val="0"/>
      <w:divBdr>
        <w:top w:val="none" w:sz="0" w:space="0" w:color="auto"/>
        <w:left w:val="none" w:sz="0" w:space="0" w:color="auto"/>
        <w:bottom w:val="none" w:sz="0" w:space="0" w:color="auto"/>
        <w:right w:val="none" w:sz="0" w:space="0" w:color="auto"/>
      </w:divBdr>
      <w:divsChild>
        <w:div w:id="1643000201">
          <w:marLeft w:val="0"/>
          <w:marRight w:val="0"/>
          <w:marTop w:val="0"/>
          <w:marBottom w:val="0"/>
          <w:divBdr>
            <w:top w:val="none" w:sz="0" w:space="0" w:color="auto"/>
            <w:left w:val="none" w:sz="0" w:space="0" w:color="auto"/>
            <w:bottom w:val="none" w:sz="0" w:space="0" w:color="auto"/>
            <w:right w:val="none" w:sz="0" w:space="0" w:color="auto"/>
          </w:divBdr>
        </w:div>
      </w:divsChild>
    </w:div>
    <w:div w:id="1643000202">
      <w:marLeft w:val="0"/>
      <w:marRight w:val="0"/>
      <w:marTop w:val="0"/>
      <w:marBottom w:val="0"/>
      <w:divBdr>
        <w:top w:val="none" w:sz="0" w:space="0" w:color="auto"/>
        <w:left w:val="none" w:sz="0" w:space="0" w:color="auto"/>
        <w:bottom w:val="none" w:sz="0" w:space="0" w:color="auto"/>
        <w:right w:val="none" w:sz="0" w:space="0" w:color="auto"/>
      </w:divBdr>
      <w:divsChild>
        <w:div w:id="1643000199">
          <w:marLeft w:val="0"/>
          <w:marRight w:val="0"/>
          <w:marTop w:val="0"/>
          <w:marBottom w:val="0"/>
          <w:divBdr>
            <w:top w:val="none" w:sz="0" w:space="0" w:color="auto"/>
            <w:left w:val="none" w:sz="0" w:space="0" w:color="auto"/>
            <w:bottom w:val="none" w:sz="0" w:space="0" w:color="auto"/>
            <w:right w:val="none" w:sz="0" w:space="0" w:color="auto"/>
          </w:divBdr>
        </w:div>
      </w:divsChild>
    </w:div>
    <w:div w:id="183849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png"/><Relationship Id="rId18" Type="http://schemas.microsoft.com/office/2007/relationships/hdphoto" Target="media/hdphoto4.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styles" Target="styles.xml"/><Relationship Id="rId16" Type="http://schemas.microsoft.com/office/2007/relationships/hdphoto" Target="media/hdphoto3.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ungakutoh-air/Library/Group%20Containers/UBF8T346G9.Office/User%20Content.localized/Templates.localized/2026_69_chirash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6D88E-CC6F-5F46-9A65-E0369D89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2026_69_chirashi.dotx</Template>
  <TotalTime>4</TotalTime>
  <Pages>1</Pages>
  <Words>1</Words>
  <Characters>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学 佐藤</cp:lastModifiedBy>
  <cp:revision>2</cp:revision>
  <cp:lastPrinted>2026-08-30T10:12:00Z</cp:lastPrinted>
  <dcterms:created xsi:type="dcterms:W3CDTF">2026-08-30T10:18:00Z</dcterms:created>
  <dcterms:modified xsi:type="dcterms:W3CDTF">2026-08-30T10:18:00Z</dcterms:modified>
</cp:coreProperties>
</file>