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539833" w14:textId="628CF863" w:rsidR="00C92867" w:rsidRPr="00C92867" w:rsidRDefault="0024721D" w:rsidP="00C92867">
      <w:r>
        <w:rPr>
          <w:noProof/>
        </w:rPr>
        <mc:AlternateContent>
          <mc:Choice Requires="wps">
            <w:drawing>
              <wp:anchor distT="0" distB="0" distL="114300" distR="114300" simplePos="0" relativeHeight="251700224" behindDoc="0" locked="0" layoutInCell="1" allowOverlap="1" wp14:anchorId="1D533039" wp14:editId="2159D092">
                <wp:simplePos x="0" y="0"/>
                <wp:positionH relativeFrom="page">
                  <wp:posOffset>7110730</wp:posOffset>
                </wp:positionH>
                <wp:positionV relativeFrom="page">
                  <wp:posOffset>219710</wp:posOffset>
                </wp:positionV>
                <wp:extent cx="1702440" cy="709200"/>
                <wp:effectExtent l="0" t="0" r="0" b="2540"/>
                <wp:wrapNone/>
                <wp:docPr id="694797181" name="テキスト ボックス 7"/>
                <wp:cNvGraphicFramePr/>
                <a:graphic xmlns:a="http://schemas.openxmlformats.org/drawingml/2006/main">
                  <a:graphicData uri="http://schemas.microsoft.com/office/word/2010/wordprocessingShape">
                    <wps:wsp>
                      <wps:cNvSpPr txBox="1"/>
                      <wps:spPr bwMode="auto">
                        <a:xfrm>
                          <a:off x="0" y="0"/>
                          <a:ext cx="1702440" cy="709200"/>
                        </a:xfrm>
                        <a:prstGeom prst="rect">
                          <a:avLst/>
                        </a:prstGeom>
                        <a:solidFill>
                          <a:srgbClr val="FFFFFF"/>
                        </a:solidFill>
                        <a:ln w="9525">
                          <a:noFill/>
                          <a:miter lim="800000"/>
                          <a:headEnd/>
                          <a:tailEnd/>
                        </a:ln>
                      </wps:spPr>
                      <wps:txbx>
                        <w:txbxContent>
                          <w:p w14:paraId="7AB39FF4" w14:textId="77777777" w:rsidR="008B2D40" w:rsidRDefault="0024721D" w:rsidP="0024721D">
                            <w:pPr>
                              <w:adjustRightInd w:val="0"/>
                              <w:snapToGrid w:val="0"/>
                              <w:rPr>
                                <w:rFonts w:asciiTheme="majorEastAsia" w:eastAsiaTheme="majorEastAsia" w:hAnsiTheme="majorEastAsia"/>
                                <w:sz w:val="32"/>
                                <w:szCs w:val="32"/>
                              </w:rPr>
                            </w:pPr>
                            <w:r w:rsidRPr="004B2C7C">
                              <w:rPr>
                                <w:rFonts w:asciiTheme="majorEastAsia" w:eastAsiaTheme="majorEastAsia" w:hAnsiTheme="majorEastAsia" w:hint="eastAsia"/>
                                <w:sz w:val="32"/>
                                <w:szCs w:val="32"/>
                              </w:rPr>
                              <w:t>原水爆禁止</w:t>
                            </w:r>
                          </w:p>
                          <w:p w14:paraId="27D08D84" w14:textId="4663E933" w:rsidR="0024721D" w:rsidRPr="004B2C7C" w:rsidRDefault="0024721D" w:rsidP="0024721D">
                            <w:pPr>
                              <w:adjustRightInd w:val="0"/>
                              <w:snapToGrid w:val="0"/>
                              <w:rPr>
                                <w:rFonts w:asciiTheme="majorEastAsia" w:eastAsiaTheme="majorEastAsia" w:hAnsiTheme="majorEastAsia" w:hint="eastAsia"/>
                                <w:sz w:val="32"/>
                                <w:szCs w:val="32"/>
                              </w:rPr>
                            </w:pPr>
                            <w:r w:rsidRPr="004B2C7C">
                              <w:rPr>
                                <w:rFonts w:asciiTheme="majorEastAsia" w:eastAsiaTheme="majorEastAsia" w:hAnsiTheme="majorEastAsia" w:hint="eastAsia"/>
                                <w:sz w:val="32"/>
                                <w:szCs w:val="32"/>
                              </w:rPr>
                              <w:t>世界大会</w:t>
                            </w:r>
                            <w:r w:rsidR="008B2D40">
                              <w:rPr>
                                <w:rFonts w:asciiTheme="majorEastAsia" w:eastAsiaTheme="majorEastAsia" w:hAnsiTheme="majorEastAsia" w:hint="eastAsia"/>
                                <w:sz w:val="32"/>
                                <w:szCs w:val="32"/>
                              </w:rPr>
                              <w:t>とは？</w:t>
                            </w:r>
                          </w:p>
                          <w:p w14:paraId="06D1BBA1" w14:textId="569BF773" w:rsidR="0024721D" w:rsidRDefault="0024721D" w:rsidP="0024721D"/>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33039" id="_x0000_t202" coordsize="21600,21600" o:spt="202" path="m,l,21600r21600,l21600,xe">
                <v:stroke joinstyle="miter"/>
                <v:path gradientshapeok="t" o:connecttype="rect"/>
              </v:shapetype>
              <v:shape id="テキスト ボックス 7" o:spid="_x0000_s1026" type="#_x0000_t202" style="position:absolute;left:0;text-align:left;margin-left:559.9pt;margin-top:17.3pt;width:134.05pt;height:55.8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" stroked="f">
                <v:textbox>
                  <w:txbxContent>
                    <w:p w14:paraId="7AB39FF4" w14:textId="77777777" w:rsidR="008B2D40" w:rsidRDefault="0024721D" w:rsidP="0024721D">
                      <w:pPr>
                        <w:adjustRightInd w:val="0"/>
                        <w:snapToGrid w:val="0"/>
                        <w:rPr>
                          <w:rFonts w:asciiTheme="majorEastAsia" w:eastAsiaTheme="majorEastAsia" w:hAnsiTheme="majorEastAsia"/>
                          <w:sz w:val="32"/>
                          <w:szCs w:val="32"/>
                        </w:rPr>
                      </w:pPr>
                      <w:r w:rsidRPr="004B2C7C">
                        <w:rPr>
                          <w:rFonts w:asciiTheme="majorEastAsia" w:eastAsiaTheme="majorEastAsia" w:hAnsiTheme="majorEastAsia" w:hint="eastAsia"/>
                          <w:sz w:val="32"/>
                          <w:szCs w:val="32"/>
                        </w:rPr>
                        <w:t>原水爆禁止</w:t>
                      </w:r>
                    </w:p>
                    <w:p w14:paraId="27D08D84" w14:textId="4663E933" w:rsidR="0024721D" w:rsidRPr="004B2C7C" w:rsidRDefault="0024721D" w:rsidP="0024721D">
                      <w:pPr>
                        <w:adjustRightInd w:val="0"/>
                        <w:snapToGrid w:val="0"/>
                        <w:rPr>
                          <w:rFonts w:asciiTheme="majorEastAsia" w:eastAsiaTheme="majorEastAsia" w:hAnsiTheme="majorEastAsia" w:hint="eastAsia"/>
                          <w:sz w:val="32"/>
                          <w:szCs w:val="32"/>
                        </w:rPr>
                      </w:pPr>
                      <w:r w:rsidRPr="004B2C7C">
                        <w:rPr>
                          <w:rFonts w:asciiTheme="majorEastAsia" w:eastAsiaTheme="majorEastAsia" w:hAnsiTheme="majorEastAsia" w:hint="eastAsia"/>
                          <w:sz w:val="32"/>
                          <w:szCs w:val="32"/>
                        </w:rPr>
                        <w:t>世界大会</w:t>
                      </w:r>
                      <w:r w:rsidR="008B2D40">
                        <w:rPr>
                          <w:rFonts w:asciiTheme="majorEastAsia" w:eastAsiaTheme="majorEastAsia" w:hAnsiTheme="majorEastAsia" w:hint="eastAsia"/>
                          <w:sz w:val="32"/>
                          <w:szCs w:val="32"/>
                        </w:rPr>
                        <w:t>とは？</w:t>
                      </w:r>
                    </w:p>
                    <w:p w14:paraId="06D1BBA1" w14:textId="569BF773" w:rsidR="0024721D" w:rsidRDefault="0024721D" w:rsidP="0024721D"/>
                  </w:txbxContent>
                </v:textbox>
                <w10:wrap anchorx="page" anchory="page"/>
              </v:shape>
            </w:pict>
          </mc:Fallback>
        </mc:AlternateContent>
      </w:r>
      <w:r w:rsidR="009F0B25">
        <w:rPr>
          <w:rFonts w:ascii="Meiryo UI" w:eastAsia="Meiryo UI" w:hAnsi="Meiryo UI"/>
          <w:noProof/>
          <w:sz w:val="24"/>
          <w:szCs w:val="24"/>
        </w:rPr>
        <w:drawing>
          <wp:anchor distT="0" distB="0" distL="114300" distR="114300" simplePos="0" relativeHeight="251693056" behindDoc="1" locked="0" layoutInCell="1" allowOverlap="1" wp14:anchorId="6659CDDA" wp14:editId="16ECC29E">
            <wp:simplePos x="0" y="0"/>
            <wp:positionH relativeFrom="page">
              <wp:posOffset>8812924</wp:posOffset>
            </wp:positionH>
            <wp:positionV relativeFrom="page">
              <wp:posOffset>236484</wp:posOffset>
            </wp:positionV>
            <wp:extent cx="909082" cy="630620"/>
            <wp:effectExtent l="0" t="0" r="5715" b="4445"/>
            <wp:wrapNone/>
            <wp:docPr id="174601593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15937" name="図 1746015937"/>
                    <pic:cNvPicPr/>
                  </pic:nvPicPr>
                  <pic:blipFill rotWithShape="1">
                    <a:blip r:embed="rId7"/>
                    <a:srcRect l="62229" b="7099"/>
                    <a:stretch>
                      <a:fillRect/>
                    </a:stretch>
                  </pic:blipFill>
                  <pic:spPr bwMode="auto">
                    <a:xfrm>
                      <a:off x="0" y="0"/>
                      <a:ext cx="909276" cy="63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D21">
        <w:rPr>
          <w:noProof/>
        </w:rPr>
        <w:drawing>
          <wp:anchor distT="0" distB="0" distL="114300" distR="114300" simplePos="0" relativeHeight="251689984" behindDoc="1" locked="0" layoutInCell="1" allowOverlap="1" wp14:anchorId="4EDE0844" wp14:editId="785B3F9B">
            <wp:simplePos x="0" y="0"/>
            <wp:positionH relativeFrom="page">
              <wp:posOffset>158750</wp:posOffset>
            </wp:positionH>
            <wp:positionV relativeFrom="page">
              <wp:posOffset>158750</wp:posOffset>
            </wp:positionV>
            <wp:extent cx="6826320" cy="715680"/>
            <wp:effectExtent l="0" t="0" r="0" b="0"/>
            <wp:wrapNone/>
            <wp:docPr id="17763766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76681" name="図 1776376681"/>
                    <pic:cNvPicPr/>
                  </pic:nvPicPr>
                  <pic:blipFill>
                    <a:blip r:embed="rId8"/>
                    <a:stretch>
                      <a:fillRect/>
                    </a:stretch>
                  </pic:blipFill>
                  <pic:spPr>
                    <a:xfrm>
                      <a:off x="0" y="0"/>
                      <a:ext cx="6826320" cy="715680"/>
                    </a:xfrm>
                    <a:prstGeom prst="rect">
                      <a:avLst/>
                    </a:prstGeom>
                  </pic:spPr>
                </pic:pic>
              </a:graphicData>
            </a:graphic>
            <wp14:sizeRelH relativeFrom="page">
              <wp14:pctWidth>0</wp14:pctWidth>
            </wp14:sizeRelH>
            <wp14:sizeRelV relativeFrom="page">
              <wp14:pctHeight>0</wp14:pctHeight>
            </wp14:sizeRelV>
          </wp:anchor>
        </w:drawing>
      </w:r>
    </w:p>
    <w:p w14:paraId="2A02B0E6" w14:textId="50198C4B" w:rsidR="00C92867" w:rsidRPr="00C92867" w:rsidRDefault="00C92867" w:rsidP="00C92867"/>
    <w:p w14:paraId="44492F43" w14:textId="4A9522BC" w:rsidR="00C92867" w:rsidRPr="00C92867" w:rsidRDefault="009F0B25" w:rsidP="00C92867">
      <w:r>
        <w:rPr>
          <w:noProof/>
        </w:rPr>
        <w:drawing>
          <wp:anchor distT="0" distB="0" distL="114300" distR="114300" simplePos="0" relativeHeight="251659263" behindDoc="1" locked="0" layoutInCell="1" allowOverlap="1" wp14:anchorId="58733D16" wp14:editId="1E96A61A">
            <wp:simplePos x="0" y="0"/>
            <wp:positionH relativeFrom="page">
              <wp:posOffset>208915</wp:posOffset>
            </wp:positionH>
            <wp:positionV relativeFrom="page">
              <wp:posOffset>864235</wp:posOffset>
            </wp:positionV>
            <wp:extent cx="10171440" cy="1234441"/>
            <wp:effectExtent l="0" t="0" r="1270" b="0"/>
            <wp:wrapNone/>
            <wp:docPr id="3480596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59643" name="図 348059643"/>
                    <pic:cNvPicPr/>
                  </pic:nvPicPr>
                  <pic:blipFill>
                    <a:blip r:embed="rId9"/>
                    <a:stretch>
                      <a:fillRect/>
                    </a:stretch>
                  </pic:blipFill>
                  <pic:spPr>
                    <a:xfrm>
                      <a:off x="0" y="0"/>
                      <a:ext cx="10171440" cy="1234441"/>
                    </a:xfrm>
                    <a:prstGeom prst="rect">
                      <a:avLst/>
                    </a:prstGeom>
                  </pic:spPr>
                </pic:pic>
              </a:graphicData>
            </a:graphic>
            <wp14:sizeRelH relativeFrom="page">
              <wp14:pctWidth>0</wp14:pctWidth>
            </wp14:sizeRelH>
            <wp14:sizeRelV relativeFrom="page">
              <wp14:pctHeight>0</wp14:pctHeight>
            </wp14:sizeRelV>
          </wp:anchor>
        </w:drawing>
      </w:r>
    </w:p>
    <w:p w14:paraId="46A6F0A9" w14:textId="2A934C26" w:rsidR="00C92867" w:rsidRPr="00C92867" w:rsidRDefault="00C92867" w:rsidP="00C92867"/>
    <w:p w14:paraId="0D6B5CA3" w14:textId="2C449EDA" w:rsidR="00C92867" w:rsidRPr="00C92867" w:rsidRDefault="00C92867" w:rsidP="00C92867"/>
    <w:p w14:paraId="6ACD9980" w14:textId="313B8F30" w:rsidR="00C92867" w:rsidRPr="00C92867" w:rsidRDefault="00C92867" w:rsidP="00C92867"/>
    <w:p w14:paraId="6C86BDDB" w14:textId="627B807B" w:rsidR="00C92867" w:rsidRPr="00C92867" w:rsidRDefault="00C92867" w:rsidP="00C92867"/>
    <w:p w14:paraId="082E6C3B" w14:textId="3B863C92" w:rsidR="00C92867" w:rsidRPr="00C92867" w:rsidRDefault="00C92867" w:rsidP="00C92867"/>
    <w:p w14:paraId="77FAB5AC" w14:textId="735D6489" w:rsidR="00C92867" w:rsidRPr="00C92867" w:rsidRDefault="004B2C7C" w:rsidP="00C92867">
      <w:r>
        <w:rPr>
          <w:noProof/>
        </w:rPr>
        <mc:AlternateContent>
          <mc:Choice Requires="wps">
            <w:drawing>
              <wp:anchor distT="0" distB="0" distL="114300" distR="114300" simplePos="0" relativeHeight="251696128" behindDoc="0" locked="0" layoutInCell="1" allowOverlap="1" wp14:anchorId="584BA87D" wp14:editId="638D96BA">
                <wp:simplePos x="0" y="0"/>
                <wp:positionH relativeFrom="page">
                  <wp:posOffset>788670</wp:posOffset>
                </wp:positionH>
                <wp:positionV relativeFrom="page">
                  <wp:posOffset>2188845</wp:posOffset>
                </wp:positionV>
                <wp:extent cx="5438880" cy="709200"/>
                <wp:effectExtent l="0" t="0" r="0" b="2540"/>
                <wp:wrapNone/>
                <wp:docPr id="107534149" name="テキスト ボックス 7"/>
                <wp:cNvGraphicFramePr/>
                <a:graphic xmlns:a="http://schemas.openxmlformats.org/drawingml/2006/main">
                  <a:graphicData uri="http://schemas.microsoft.com/office/word/2010/wordprocessingShape">
                    <wps:wsp>
                      <wps:cNvSpPr txBox="1"/>
                      <wps:spPr bwMode="auto">
                        <a:xfrm>
                          <a:off x="0" y="0"/>
                          <a:ext cx="5438880" cy="709200"/>
                        </a:xfrm>
                        <a:prstGeom prst="rect">
                          <a:avLst/>
                        </a:prstGeom>
                        <a:solidFill>
                          <a:srgbClr val="FFFFFF"/>
                        </a:solidFill>
                        <a:ln w="9525">
                          <a:noFill/>
                          <a:miter lim="800000"/>
                          <a:headEnd/>
                          <a:tailEnd/>
                        </a:ln>
                      </wps:spPr>
                      <wps:txbx>
                        <w:txbxContent>
                          <w:p w14:paraId="191997E1" w14:textId="2CBEBFA3" w:rsidR="004B2C7C" w:rsidRPr="0024721D" w:rsidRDefault="004B2C7C" w:rsidP="004B2C7C">
                            <w:pPr>
                              <w:adjustRightInd w:val="0"/>
                              <w:snapToGrid w:val="0"/>
                              <w:rPr>
                                <w:rFonts w:asciiTheme="majorEastAsia" w:eastAsiaTheme="majorEastAsia" w:hAnsiTheme="majorEastAsia"/>
                                <w:sz w:val="32"/>
                                <w:szCs w:val="32"/>
                              </w:rPr>
                            </w:pPr>
                            <w:r w:rsidRPr="0024721D">
                              <w:rPr>
                                <w:rFonts w:asciiTheme="majorEastAsia" w:eastAsiaTheme="majorEastAsia" w:hAnsiTheme="majorEastAsia" w:hint="eastAsia"/>
                                <w:sz w:val="32"/>
                                <w:szCs w:val="32"/>
                              </w:rPr>
                              <w:t>唯一の戦争被爆国である日本は</w:t>
                            </w:r>
                          </w:p>
                          <w:p w14:paraId="73108D9B" w14:textId="27C77C8D" w:rsidR="004B2C7C" w:rsidRPr="0024721D" w:rsidRDefault="004B2C7C" w:rsidP="004B2C7C">
                            <w:pPr>
                              <w:adjustRightInd w:val="0"/>
                              <w:snapToGrid w:val="0"/>
                              <w:rPr>
                                <w:rFonts w:hint="eastAsia"/>
                                <w:sz w:val="32"/>
                                <w:szCs w:val="32"/>
                              </w:rPr>
                            </w:pPr>
                            <w:r w:rsidRPr="0024721D">
                              <w:rPr>
                                <w:rFonts w:asciiTheme="majorEastAsia" w:eastAsiaTheme="majorEastAsia" w:hAnsiTheme="majorEastAsia" w:hint="eastAsia"/>
                                <w:sz w:val="32"/>
                                <w:szCs w:val="32"/>
                              </w:rPr>
                              <w:t>率先して核兵器禁止条約へ参加すべきです</w:t>
                            </w:r>
                            <w:r w:rsidRPr="0024721D">
                              <w:rPr>
                                <w:rFonts w:hint="eastAsia"/>
                                <w:sz w:val="32"/>
                                <w:szCs w:val="32"/>
                              </w:rPr>
                              <w:t>。</w:t>
                            </w:r>
                          </w:p>
                          <w:p w14:paraId="22243E9D" w14:textId="77777777" w:rsidR="0024721D" w:rsidRDefault="0024721D"/>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BA87D" id="_x0000_s1027" type="#_x0000_t202" style="position:absolute;left:0;text-align:left;margin-left:62.1pt;margin-top:172.35pt;width:428.25pt;height:55.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" stroked="f">
                <v:textbox>
                  <w:txbxContent>
                    <w:p w14:paraId="191997E1" w14:textId="2CBEBFA3" w:rsidR="004B2C7C" w:rsidRPr="0024721D" w:rsidRDefault="004B2C7C" w:rsidP="004B2C7C">
                      <w:pPr>
                        <w:adjustRightInd w:val="0"/>
                        <w:snapToGrid w:val="0"/>
                        <w:rPr>
                          <w:rFonts w:asciiTheme="majorEastAsia" w:eastAsiaTheme="majorEastAsia" w:hAnsiTheme="majorEastAsia"/>
                          <w:sz w:val="32"/>
                          <w:szCs w:val="32"/>
                        </w:rPr>
                      </w:pPr>
                      <w:r w:rsidRPr="0024721D">
                        <w:rPr>
                          <w:rFonts w:asciiTheme="majorEastAsia" w:eastAsiaTheme="majorEastAsia" w:hAnsiTheme="majorEastAsia" w:hint="eastAsia"/>
                          <w:sz w:val="32"/>
                          <w:szCs w:val="32"/>
                        </w:rPr>
                        <w:t>唯一の戦争被爆国である日本は</w:t>
                      </w:r>
                    </w:p>
                    <w:p w14:paraId="73108D9B" w14:textId="27C77C8D" w:rsidR="004B2C7C" w:rsidRPr="0024721D" w:rsidRDefault="004B2C7C" w:rsidP="004B2C7C">
                      <w:pPr>
                        <w:adjustRightInd w:val="0"/>
                        <w:snapToGrid w:val="0"/>
                        <w:rPr>
                          <w:rFonts w:hint="eastAsia"/>
                          <w:sz w:val="32"/>
                          <w:szCs w:val="32"/>
                        </w:rPr>
                      </w:pPr>
                      <w:r w:rsidRPr="0024721D">
                        <w:rPr>
                          <w:rFonts w:asciiTheme="majorEastAsia" w:eastAsiaTheme="majorEastAsia" w:hAnsiTheme="majorEastAsia" w:hint="eastAsia"/>
                          <w:sz w:val="32"/>
                          <w:szCs w:val="32"/>
                        </w:rPr>
                        <w:t>率先して核兵器禁止条約へ参加すべきです</w:t>
                      </w:r>
                      <w:r w:rsidRPr="0024721D">
                        <w:rPr>
                          <w:rFonts w:hint="eastAsia"/>
                          <w:sz w:val="32"/>
                          <w:szCs w:val="32"/>
                        </w:rPr>
                        <w:t>。</w:t>
                      </w:r>
                    </w:p>
                    <w:p w14:paraId="22243E9D" w14:textId="77777777" w:rsidR="0024721D" w:rsidRDefault="0024721D"/>
                  </w:txbxContent>
                </v:textbox>
                <w10:wrap anchorx="page" anchory="page"/>
              </v:shape>
            </w:pict>
          </mc:Fallback>
        </mc:AlternateContent>
      </w:r>
      <w:r w:rsidR="00EC15DD">
        <w:rPr>
          <w:noProof/>
        </w:rPr>
        <w:drawing>
          <wp:anchor distT="0" distB="0" distL="114300" distR="114300" simplePos="0" relativeHeight="251695104" behindDoc="0" locked="0" layoutInCell="1" allowOverlap="1" wp14:anchorId="6CD5B324" wp14:editId="376845C0">
            <wp:simplePos x="0" y="0"/>
            <wp:positionH relativeFrom="page">
              <wp:posOffset>7183120</wp:posOffset>
            </wp:positionH>
            <wp:positionV relativeFrom="page">
              <wp:posOffset>2188845</wp:posOffset>
            </wp:positionV>
            <wp:extent cx="2679840" cy="1778760"/>
            <wp:effectExtent l="0" t="0" r="0" b="0"/>
            <wp:wrapNone/>
            <wp:docPr id="54683846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38464" name="図 546838464"/>
                    <pic:cNvPicPr/>
                  </pic:nvPicPr>
                  <pic:blipFill>
                    <a:blip r:embed="rId10"/>
                    <a:stretch>
                      <a:fillRect/>
                    </a:stretch>
                  </pic:blipFill>
                  <pic:spPr>
                    <a:xfrm>
                      <a:off x="0" y="0"/>
                      <a:ext cx="2679840" cy="1778760"/>
                    </a:xfrm>
                    <a:prstGeom prst="rect">
                      <a:avLst/>
                    </a:prstGeom>
                  </pic:spPr>
                </pic:pic>
              </a:graphicData>
            </a:graphic>
            <wp14:sizeRelH relativeFrom="page">
              <wp14:pctWidth>0</wp14:pctWidth>
            </wp14:sizeRelH>
            <wp14:sizeRelV relativeFrom="page">
              <wp14:pctHeight>0</wp14:pctHeight>
            </wp14:sizeRelV>
          </wp:anchor>
        </w:drawing>
      </w:r>
    </w:p>
    <w:p w14:paraId="6818880F" w14:textId="520DBC56" w:rsidR="00C92867" w:rsidRPr="00C92867" w:rsidRDefault="00C92867" w:rsidP="00C92867"/>
    <w:p w14:paraId="10289BF7" w14:textId="21C9EE00" w:rsidR="00C92867" w:rsidRPr="00C92867" w:rsidRDefault="00C92867" w:rsidP="00C92867"/>
    <w:p w14:paraId="00F41785" w14:textId="32B28B10" w:rsidR="00C92867" w:rsidRPr="00C92867" w:rsidRDefault="009F0B25" w:rsidP="00C92867">
      <w:r w:rsidRPr="00DB1D21">
        <w:rPr>
          <w:rFonts w:ascii="Meiryo UI" w:eastAsia="Meiryo UI" w:hAnsi="Meiryo UI"/>
          <w:noProof/>
          <w:sz w:val="22"/>
        </w:rPr>
        <mc:AlternateContent>
          <mc:Choice Requires="wps">
            <w:drawing>
              <wp:anchor distT="0" distB="0" distL="114300" distR="114300" simplePos="0" relativeHeight="251662336" behindDoc="0" locked="0" layoutInCell="1" allowOverlap="1" wp14:anchorId="4D1C0CE3" wp14:editId="03FDBF31">
                <wp:simplePos x="0" y="0"/>
                <wp:positionH relativeFrom="page">
                  <wp:posOffset>3434715</wp:posOffset>
                </wp:positionH>
                <wp:positionV relativeFrom="page">
                  <wp:posOffset>2898140</wp:posOffset>
                </wp:positionV>
                <wp:extent cx="3247560" cy="2679840"/>
                <wp:effectExtent l="0" t="0" r="0" b="0"/>
                <wp:wrapNone/>
                <wp:docPr id="748265332" name="テキスト ボックス 17"/>
                <wp:cNvGraphicFramePr/>
                <a:graphic xmlns:a="http://schemas.openxmlformats.org/drawingml/2006/main">
                  <a:graphicData uri="http://schemas.microsoft.com/office/word/2010/wordprocessingShape">
                    <wps:wsp>
                      <wps:cNvSpPr txBox="1"/>
                      <wps:spPr bwMode="auto">
                        <a:xfrm>
                          <a:off x="0" y="0"/>
                          <a:ext cx="3247560" cy="2679840"/>
                        </a:xfrm>
                        <a:prstGeom prst="rect">
                          <a:avLst/>
                        </a:prstGeom>
                        <a:noFill/>
                        <a:ln>
                          <a:noFill/>
                        </a:ln>
                      </wps:spPr>
                      <wps:txbx>
                        <w:txbxContent>
                          <w:p w14:paraId="0B3EC768" w14:textId="77777777" w:rsidR="00DB1D21"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しかし、日本政府は国際会議でもアメリカやロシアなど核兵器国に、核兵器の使用と威嚇の禁止、核兵器廃絶の国際合意の履行を求めていません。加えてトランプ政権によるイランへの武力攻撃に抗議も中止も求めていません。</w:t>
                            </w:r>
                          </w:p>
                          <w:p w14:paraId="5BCCA990" w14:textId="60DD7959" w:rsidR="009A26CA"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いま、日本は拡大抑止＝「核の傘」の強化、軍備の大増強、憲法9条改悪、非核三原則見直しなど、戦争国家への危険な道をすすんでいます。</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C0CE3" id="テキスト ボックス 17" o:spid="_x0000_s1028" type="#_x0000_t202" style="position:absolute;left:0;text-align:left;margin-left:270.45pt;margin-top:228.2pt;width:255.7pt;height:2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" filled="f" stroked="f">
                <v:textbox>
                  <w:txbxContent>
                    <w:p w14:paraId="0B3EC768" w14:textId="77777777" w:rsidR="00DB1D21"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しかし、日本政府は国際会議でもアメリカやロシアなど核兵器国に、核兵器の使用と威嚇の禁止、核兵器廃絶の国際合意の履行を求めていません。加えてトランプ政権によるイランへの武力攻撃に抗議も中止も求めていません。</w:t>
                      </w:r>
                    </w:p>
                    <w:p w14:paraId="5BCCA990" w14:textId="60DD7959" w:rsidR="009A26CA"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いま、日本は拡大抑止＝「核の傘」の強化、軍備の大増強、憲法9条改悪、非核三原則見直しなど、戦争国家への危険な道をすすんでいます。</w:t>
                      </w:r>
                    </w:p>
                  </w:txbxContent>
                </v:textbox>
                <w10:wrap anchorx="page" anchory="page"/>
              </v:shape>
            </w:pict>
          </mc:Fallback>
        </mc:AlternateContent>
      </w:r>
      <w:r w:rsidRPr="00DB1D21">
        <w:rPr>
          <w:rFonts w:ascii="Meiryo UI" w:eastAsia="Meiryo UI" w:hAnsi="Meiryo UI"/>
          <w:noProof/>
          <w:sz w:val="22"/>
        </w:rPr>
        <mc:AlternateContent>
          <mc:Choice Requires="wps">
            <w:drawing>
              <wp:anchor distT="0" distB="0" distL="114300" distR="114300" simplePos="0" relativeHeight="251660288" behindDoc="0" locked="0" layoutInCell="1" allowOverlap="1" wp14:anchorId="641A2845" wp14:editId="7F8D1001">
                <wp:simplePos x="0" y="0"/>
                <wp:positionH relativeFrom="page">
                  <wp:posOffset>284480</wp:posOffset>
                </wp:positionH>
                <wp:positionV relativeFrom="page">
                  <wp:posOffset>2901950</wp:posOffset>
                </wp:positionV>
                <wp:extent cx="3042360" cy="2979360"/>
                <wp:effectExtent l="0" t="0" r="0" b="0"/>
                <wp:wrapNone/>
                <wp:docPr id="699102062" name="テキスト ボックス 14"/>
                <wp:cNvGraphicFramePr/>
                <a:graphic xmlns:a="http://schemas.openxmlformats.org/drawingml/2006/main">
                  <a:graphicData uri="http://schemas.microsoft.com/office/word/2010/wordprocessingShape">
                    <wps:wsp>
                      <wps:cNvSpPr txBox="1"/>
                      <wps:spPr bwMode="auto">
                        <a:xfrm>
                          <a:off x="0" y="0"/>
                          <a:ext cx="3042360" cy="2979360"/>
                        </a:xfrm>
                        <a:prstGeom prst="rect">
                          <a:avLst/>
                        </a:prstGeom>
                        <a:noFill/>
                        <a:ln>
                          <a:noFill/>
                        </a:ln>
                      </wps:spPr>
                      <wps:txbx>
                        <w:txbxContent>
                          <w:p w14:paraId="482B4E6C"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広島、長崎の被爆から81年目の夏が近づいてきました。</w:t>
                            </w:r>
                          </w:p>
                          <w:p w14:paraId="406C6225"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被爆者と私たちの核兵器廃絶の願いに反し、核大国、核保有国による国連憲章・国際法を踏みにじる他国への武力行使や、核による脅迫が繰り返されています。</w:t>
                            </w:r>
                          </w:p>
                          <w:p w14:paraId="2326900C" w14:textId="18FE0846" w:rsidR="00B55628" w:rsidRPr="009F0B25" w:rsidRDefault="00DB1D21" w:rsidP="00DB1D21">
                            <w:pPr>
                              <w:adjustRightInd w:val="0"/>
                              <w:snapToGrid w:val="0"/>
                              <w:ind w:firstLineChars="76" w:firstLine="182"/>
                              <w:rPr>
                                <w:sz w:val="24"/>
                                <w:szCs w:val="24"/>
                              </w:rPr>
                            </w:pPr>
                            <w:r w:rsidRPr="009F0B25">
                              <w:rPr>
                                <w:rFonts w:ascii="Meiryo UI" w:eastAsia="Meiryo UI" w:hAnsi="Meiryo UI" w:hint="eastAsia"/>
                                <w:sz w:val="24"/>
                                <w:szCs w:val="24"/>
                              </w:rPr>
                              <w:t>｢核｣対｢核｣、｢力｣対｢力｣の対決では、平和は築けません。唯一の戦争被爆国である日本は、率先して核兵器禁止条約に参加し、全世界の政府と国民に核兵器のない平和な世界のための行動をよびかける時です。</w:t>
                            </w:r>
                          </w:p>
                          <w:p w14:paraId="33C8CFD3" w14:textId="77777777" w:rsidR="00DB1D21" w:rsidRDefault="00DB1D21"/>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A2845" id="テキスト ボックス 14" o:spid="_x0000_s1029" type="#_x0000_t202" style="position:absolute;left:0;text-align:left;margin-left:22.4pt;margin-top:228.5pt;width:239.55pt;height:23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" filled="f" stroked="f">
                <v:textbox>
                  <w:txbxContent>
                    <w:p w14:paraId="482B4E6C"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広島、長崎の被爆から81年目の夏が近づいてきました。</w:t>
                      </w:r>
                    </w:p>
                    <w:p w14:paraId="406C6225"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被爆者と私たちの核兵器廃絶の願いに反し、核大国、核保有国による国連憲章・国際法を踏みにじる他国への武力行使や、核による脅迫が繰り返されています。</w:t>
                      </w:r>
                    </w:p>
                    <w:p w14:paraId="2326900C" w14:textId="18FE0846" w:rsidR="00B55628" w:rsidRPr="009F0B25" w:rsidRDefault="00DB1D21" w:rsidP="00DB1D21">
                      <w:pPr>
                        <w:adjustRightInd w:val="0"/>
                        <w:snapToGrid w:val="0"/>
                        <w:ind w:firstLineChars="76" w:firstLine="182"/>
                        <w:rPr>
                          <w:sz w:val="24"/>
                          <w:szCs w:val="24"/>
                        </w:rPr>
                      </w:pPr>
                      <w:r w:rsidRPr="009F0B25">
                        <w:rPr>
                          <w:rFonts w:ascii="Meiryo UI" w:eastAsia="Meiryo UI" w:hAnsi="Meiryo UI" w:hint="eastAsia"/>
                          <w:sz w:val="24"/>
                          <w:szCs w:val="24"/>
                        </w:rPr>
                        <w:t>｢核｣対｢核｣、｢力｣対｢力｣の対決では、平和は築けません。唯一の戦争被爆国である日本は、率先して核兵器禁止条約に参加し、全世界の政府と国民に核兵器のない平和な世界のための行動をよびかける時です。</w:t>
                      </w:r>
                    </w:p>
                    <w:p w14:paraId="33C8CFD3" w14:textId="77777777" w:rsidR="00DB1D21" w:rsidRDefault="00DB1D21"/>
                  </w:txbxContent>
                </v:textbox>
                <w10:wrap anchorx="page" anchory="page"/>
              </v:shape>
            </w:pict>
          </mc:Fallback>
        </mc:AlternateContent>
      </w:r>
    </w:p>
    <w:p w14:paraId="2F36F30E" w14:textId="178C4D99" w:rsidR="00C92867" w:rsidRPr="00C92867" w:rsidRDefault="00C92867" w:rsidP="00C92867"/>
    <w:p w14:paraId="6A171A3B" w14:textId="7CBEAF52" w:rsidR="00C92867" w:rsidRPr="00DB1D21" w:rsidRDefault="00C92867" w:rsidP="00DB1D21">
      <w:pPr>
        <w:adjustRightInd w:val="0"/>
        <w:snapToGrid w:val="0"/>
        <w:ind w:firstLineChars="76" w:firstLine="167"/>
        <w:rPr>
          <w:rFonts w:ascii="Meiryo UI" w:eastAsia="Meiryo UI" w:hAnsi="Meiryo UI"/>
          <w:sz w:val="22"/>
        </w:rPr>
      </w:pPr>
    </w:p>
    <w:p w14:paraId="13562CFB" w14:textId="765F38DB" w:rsidR="00C92867" w:rsidRPr="00DB1D21" w:rsidRDefault="00C92867" w:rsidP="00DB1D21">
      <w:pPr>
        <w:adjustRightInd w:val="0"/>
        <w:snapToGrid w:val="0"/>
        <w:ind w:firstLineChars="76" w:firstLine="167"/>
        <w:rPr>
          <w:rFonts w:ascii="Meiryo UI" w:eastAsia="Meiryo UI" w:hAnsi="Meiryo UI" w:hint="eastAsia"/>
          <w:sz w:val="22"/>
        </w:rPr>
      </w:pPr>
    </w:p>
    <w:p w14:paraId="6C084564" w14:textId="17B1F58D" w:rsidR="00C92867" w:rsidRPr="00DB1D21" w:rsidRDefault="00C92867" w:rsidP="00DB1D21">
      <w:pPr>
        <w:adjustRightInd w:val="0"/>
        <w:snapToGrid w:val="0"/>
        <w:ind w:firstLineChars="76" w:firstLine="167"/>
        <w:rPr>
          <w:rFonts w:ascii="Meiryo UI" w:eastAsia="Meiryo UI" w:hAnsi="Meiryo UI"/>
          <w:sz w:val="22"/>
        </w:rPr>
      </w:pPr>
    </w:p>
    <w:p w14:paraId="145AED9D" w14:textId="37EB8D00" w:rsidR="00C92867" w:rsidRPr="00DB1D21" w:rsidRDefault="004B2C7C" w:rsidP="00DB1D21">
      <w:pPr>
        <w:adjustRightInd w:val="0"/>
        <w:snapToGrid w:val="0"/>
        <w:ind w:firstLineChars="76" w:firstLine="160"/>
        <w:rPr>
          <w:rFonts w:ascii="Meiryo UI" w:eastAsia="Meiryo UI" w:hAnsi="Meiryo UI"/>
          <w:sz w:val="22"/>
        </w:rPr>
      </w:pPr>
      <w:r>
        <w:rPr>
          <w:noProof/>
        </w:rPr>
        <mc:AlternateContent>
          <mc:Choice Requires="wps">
            <w:drawing>
              <wp:anchor distT="0" distB="0" distL="114300" distR="114300" simplePos="0" relativeHeight="251698176" behindDoc="0" locked="0" layoutInCell="1" allowOverlap="1" wp14:anchorId="577386A4" wp14:editId="6AEAC1D3">
                <wp:simplePos x="0" y="0"/>
                <wp:positionH relativeFrom="page">
                  <wp:posOffset>6918851</wp:posOffset>
                </wp:positionH>
                <wp:positionV relativeFrom="page">
                  <wp:posOffset>4018280</wp:posOffset>
                </wp:positionV>
                <wp:extent cx="3310759" cy="709449"/>
                <wp:effectExtent l="0" t="0" r="4445" b="1905"/>
                <wp:wrapNone/>
                <wp:docPr id="1742047613" name="テキスト ボックス 7"/>
                <wp:cNvGraphicFramePr/>
                <a:graphic xmlns:a="http://schemas.openxmlformats.org/drawingml/2006/main">
                  <a:graphicData uri="http://schemas.microsoft.com/office/word/2010/wordprocessingShape">
                    <wps:wsp>
                      <wps:cNvSpPr txBox="1"/>
                      <wps:spPr bwMode="auto">
                        <a:xfrm>
                          <a:off x="0" y="0"/>
                          <a:ext cx="3310759" cy="709449"/>
                        </a:xfrm>
                        <a:prstGeom prst="rect">
                          <a:avLst/>
                        </a:prstGeom>
                        <a:solidFill>
                          <a:srgbClr val="FFFFFF"/>
                        </a:solidFill>
                        <a:ln w="9525">
                          <a:noFill/>
                          <a:miter lim="800000"/>
                          <a:headEnd/>
                          <a:tailEnd/>
                        </a:ln>
                      </wps:spPr>
                      <wps:txbx>
                        <w:txbxContent>
                          <w:p w14:paraId="4F804CE7" w14:textId="6FAF1053" w:rsidR="004B2C7C" w:rsidRPr="004B2C7C" w:rsidRDefault="004B2C7C" w:rsidP="004B2C7C">
                            <w:pPr>
                              <w:adjustRightInd w:val="0"/>
                              <w:snapToGrid w:val="0"/>
                              <w:rPr>
                                <w:rFonts w:asciiTheme="majorEastAsia" w:eastAsiaTheme="majorEastAsia" w:hAnsiTheme="majorEastAsia" w:hint="eastAsia"/>
                                <w:sz w:val="32"/>
                                <w:szCs w:val="32"/>
                              </w:rPr>
                            </w:pPr>
                            <w:r w:rsidRPr="004B2C7C">
                              <w:rPr>
                                <w:rFonts w:asciiTheme="majorEastAsia" w:eastAsiaTheme="majorEastAsia" w:hAnsiTheme="majorEastAsia" w:hint="eastAsia"/>
                                <w:sz w:val="32"/>
                                <w:szCs w:val="32"/>
                              </w:rPr>
                              <w:t>あなたも</w:t>
                            </w:r>
                            <w:r>
                              <w:rPr>
                                <w:rFonts w:asciiTheme="majorEastAsia" w:eastAsiaTheme="majorEastAsia" w:hAnsiTheme="majorEastAsia"/>
                                <w:sz w:val="32"/>
                                <w:szCs w:val="32"/>
                              </w:rPr>
                              <w:br/>
                            </w:r>
                            <w:r w:rsidRPr="004B2C7C">
                              <w:rPr>
                                <w:rFonts w:asciiTheme="majorEastAsia" w:eastAsiaTheme="majorEastAsia" w:hAnsiTheme="majorEastAsia" w:hint="eastAsia"/>
                                <w:sz w:val="32"/>
                                <w:szCs w:val="32"/>
                              </w:rPr>
                              <w:t>原水爆禁止2026年世界大会へ</w:t>
                            </w:r>
                          </w:p>
                          <w:p w14:paraId="1DAE9989" w14:textId="77777777" w:rsidR="0024721D" w:rsidRDefault="0024721D"/>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386A4" id="_x0000_s1030" type="#_x0000_t202" style="position:absolute;left:0;text-align:left;margin-left:544.8pt;margin-top:316.4pt;width:260.7pt;height:55.8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" stroked="f">
                <v:textbox>
                  <w:txbxContent>
                    <w:p w14:paraId="4F804CE7" w14:textId="6FAF1053" w:rsidR="004B2C7C" w:rsidRPr="004B2C7C" w:rsidRDefault="004B2C7C" w:rsidP="004B2C7C">
                      <w:pPr>
                        <w:adjustRightInd w:val="0"/>
                        <w:snapToGrid w:val="0"/>
                        <w:rPr>
                          <w:rFonts w:asciiTheme="majorEastAsia" w:eastAsiaTheme="majorEastAsia" w:hAnsiTheme="majorEastAsia" w:hint="eastAsia"/>
                          <w:sz w:val="32"/>
                          <w:szCs w:val="32"/>
                        </w:rPr>
                      </w:pPr>
                      <w:r w:rsidRPr="004B2C7C">
                        <w:rPr>
                          <w:rFonts w:asciiTheme="majorEastAsia" w:eastAsiaTheme="majorEastAsia" w:hAnsiTheme="majorEastAsia" w:hint="eastAsia"/>
                          <w:sz w:val="32"/>
                          <w:szCs w:val="32"/>
                        </w:rPr>
                        <w:t>あなたも</w:t>
                      </w:r>
                      <w:r>
                        <w:rPr>
                          <w:rFonts w:asciiTheme="majorEastAsia" w:eastAsiaTheme="majorEastAsia" w:hAnsiTheme="majorEastAsia"/>
                          <w:sz w:val="32"/>
                          <w:szCs w:val="32"/>
                        </w:rPr>
                        <w:br/>
                      </w:r>
                      <w:r w:rsidRPr="004B2C7C">
                        <w:rPr>
                          <w:rFonts w:asciiTheme="majorEastAsia" w:eastAsiaTheme="majorEastAsia" w:hAnsiTheme="majorEastAsia" w:hint="eastAsia"/>
                          <w:sz w:val="32"/>
                          <w:szCs w:val="32"/>
                        </w:rPr>
                        <w:t>原水爆禁止2026年世界大会へ</w:t>
                      </w:r>
                    </w:p>
                    <w:p w14:paraId="1DAE9989" w14:textId="77777777" w:rsidR="0024721D" w:rsidRDefault="0024721D"/>
                  </w:txbxContent>
                </v:textbox>
                <w10:wrap anchorx="page" anchory="page"/>
              </v:shape>
            </w:pict>
          </mc:Fallback>
        </mc:AlternateContent>
      </w:r>
    </w:p>
    <w:p w14:paraId="7F5A633E" w14:textId="7DC9F568" w:rsidR="00C92867" w:rsidRPr="00C92867" w:rsidRDefault="009F0B25" w:rsidP="006F287F">
      <w:pPr>
        <w:tabs>
          <w:tab w:val="left" w:pos="1865"/>
        </w:tabs>
      </w:pPr>
      <w:r>
        <w:rPr>
          <w:noProof/>
        </w:rPr>
        <mc:AlternateContent>
          <mc:Choice Requires="wps">
            <w:drawing>
              <wp:anchor distT="0" distB="0" distL="114300" distR="114300" simplePos="0" relativeHeight="251676672" behindDoc="0" locked="0" layoutInCell="1" allowOverlap="1" wp14:anchorId="6B3249FA" wp14:editId="6B29CAF5">
                <wp:simplePos x="0" y="0"/>
                <wp:positionH relativeFrom="page">
                  <wp:posOffset>399415</wp:posOffset>
                </wp:positionH>
                <wp:positionV relativeFrom="page">
                  <wp:posOffset>5875655</wp:posOffset>
                </wp:positionV>
                <wp:extent cx="4159800" cy="763200"/>
                <wp:effectExtent l="0" t="0" r="0" b="0"/>
                <wp:wrapNone/>
                <wp:docPr id="767784714" name="テキスト ボックス 35"/>
                <wp:cNvGraphicFramePr/>
                <a:graphic xmlns:a="http://schemas.openxmlformats.org/drawingml/2006/main">
                  <a:graphicData uri="http://schemas.microsoft.com/office/word/2010/wordprocessingShape">
                    <wps:wsp>
                      <wps:cNvSpPr txBox="1"/>
                      <wps:spPr bwMode="auto">
                        <a:xfrm>
                          <a:off x="0" y="0"/>
                          <a:ext cx="4159800" cy="763200"/>
                        </a:xfrm>
                        <a:prstGeom prst="rect">
                          <a:avLst/>
                        </a:prstGeom>
                        <a:noFill/>
                        <a:ln>
                          <a:noFill/>
                        </a:ln>
                      </wps:spPr>
                      <wps:txbx>
                        <w:txbxContent>
                          <w:p w14:paraId="1E6A6FC5" w14:textId="77777777"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日本政府に核兵器禁止条約への参加を</w:t>
                            </w:r>
                          </w:p>
                          <w:p w14:paraId="744EA058" w14:textId="77777777"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求める署名にご協力ください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49FA" id="テキスト ボックス 35" o:spid="_x0000_s1031" type="#_x0000_t202" style="position:absolute;left:0;text-align:left;margin-left:31.45pt;margin-top:462.65pt;width:327.55pt;height:60.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" filled="f" stroked="f">
                <v:textbox>
                  <w:txbxContent>
                    <w:p w14:paraId="1E6A6FC5" w14:textId="77777777"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日本政府に核兵器禁止条約への参加を</w:t>
                      </w:r>
                    </w:p>
                    <w:p w14:paraId="744EA058" w14:textId="77777777"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求める署名にご協力ください</w:t>
                      </w:r>
                    </w:p>
                  </w:txbxContent>
                </v:textbox>
                <w10:wrap anchorx="page" anchory="page"/>
              </v:shape>
            </w:pict>
          </mc:Fallback>
        </mc:AlternateContent>
      </w:r>
      <w:r w:rsidR="004A7BA5">
        <w:rPr>
          <w:noProof/>
        </w:rPr>
        <w:drawing>
          <wp:anchor distT="0" distB="0" distL="114300" distR="114300" simplePos="0" relativeHeight="251687936" behindDoc="0" locked="0" layoutInCell="1" allowOverlap="1" wp14:anchorId="5A78D88E" wp14:editId="2BF6199E">
            <wp:simplePos x="0" y="0"/>
            <wp:positionH relativeFrom="column">
              <wp:posOffset>311938</wp:posOffset>
            </wp:positionH>
            <wp:positionV relativeFrom="paragraph">
              <wp:posOffset>2610227</wp:posOffset>
            </wp:positionV>
            <wp:extent cx="562708" cy="562708"/>
            <wp:effectExtent l="0" t="0" r="0" b="0"/>
            <wp:wrapNone/>
            <wp:docPr id="798016209"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6209" name="図 798016209"/>
                    <pic:cNvPicPr/>
                  </pic:nvPicPr>
                  <pic:blipFill>
                    <a:blip r:embed="rId11" cstate="screen">
                      <a:extLst>
                        <a:ext uri="{28A0092B-C50C-407E-A947-70E740481C1C}">
                          <a14:useLocalDpi xmlns:a14="http://schemas.microsoft.com/office/drawing/2010/main"/>
                        </a:ext>
                      </a:extLst>
                    </a:blip>
                    <a:stretch>
                      <a:fillRect/>
                    </a:stretch>
                  </pic:blipFill>
                  <pic:spPr>
                    <a:xfrm>
                      <a:off x="0" y="0"/>
                      <a:ext cx="562708" cy="562708"/>
                    </a:xfrm>
                    <a:prstGeom prst="rect">
                      <a:avLst/>
                    </a:prstGeom>
                  </pic:spPr>
                </pic:pic>
              </a:graphicData>
            </a:graphic>
            <wp14:sizeRelH relativeFrom="page">
              <wp14:pctWidth>0</wp14:pctWidth>
            </wp14:sizeRelH>
            <wp14:sizeRelV relativeFrom="page">
              <wp14:pctHeight>0</wp14:pctHeight>
            </wp14:sizeRelV>
          </wp:anchor>
        </w:drawing>
      </w:r>
      <w:r w:rsidR="00715841">
        <w:rPr>
          <w:noProof/>
        </w:rPr>
        <mc:AlternateContent>
          <mc:Choice Requires="wps">
            <w:drawing>
              <wp:anchor distT="0" distB="0" distL="114300" distR="114300" simplePos="0" relativeHeight="251669504" behindDoc="0" locked="0" layoutInCell="1" allowOverlap="1" wp14:anchorId="4CF89B27" wp14:editId="4A3C8B38">
                <wp:simplePos x="0" y="0"/>
                <wp:positionH relativeFrom="page">
                  <wp:posOffset>280670</wp:posOffset>
                </wp:positionH>
                <wp:positionV relativeFrom="page">
                  <wp:posOffset>6650355</wp:posOffset>
                </wp:positionV>
                <wp:extent cx="10161360" cy="743040"/>
                <wp:effectExtent l="0" t="0" r="11430" b="19050"/>
                <wp:wrapNone/>
                <wp:docPr id="1343317448" name="角丸四角形 30"/>
                <wp:cNvGraphicFramePr/>
                <a:graphic xmlns:a="http://schemas.openxmlformats.org/drawingml/2006/main">
                  <a:graphicData uri="http://schemas.microsoft.com/office/word/2010/wordprocessingShape">
                    <wps:wsp>
                      <wps:cNvSpPr/>
                      <wps:spPr>
                        <a:xfrm>
                          <a:off x="0" y="0"/>
                          <a:ext cx="10161360" cy="743040"/>
                        </a:xfrm>
                        <a:prstGeom prst="roundRect">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5B717" id="角丸四角形 30" o:spid="_x0000_s1026" style="position:absolute;margin-left:22.1pt;margin-top:523.65pt;width:800.1pt;height:5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" filled="f" strokecolor="#4f81bd [3204]" strokeweight="1pt">
                <w10:wrap anchorx="page" anchory="page"/>
              </v:roundrect>
            </w:pict>
          </mc:Fallback>
        </mc:AlternateContent>
      </w:r>
      <w:r w:rsidR="00C92867">
        <w:tab/>
      </w:r>
    </w:p>
    <w:p w14:paraId="6B9161B1" w14:textId="588C34F7" w:rsidR="009F0B25" w:rsidRPr="00C92867" w:rsidRDefault="009F0B25">
      <w:pPr>
        <w:tabs>
          <w:tab w:val="left" w:pos="1865"/>
        </w:tabs>
      </w:pPr>
      <w:r>
        <w:rPr>
          <w:noProof/>
        </w:rPr>
        <w:drawing>
          <wp:anchor distT="0" distB="0" distL="114300" distR="114300" simplePos="0" relativeHeight="251688960" behindDoc="0" locked="0" layoutInCell="1" allowOverlap="1" wp14:anchorId="0ECE7657" wp14:editId="558ADCE6">
            <wp:simplePos x="0" y="0"/>
            <wp:positionH relativeFrom="page">
              <wp:posOffset>6131560</wp:posOffset>
            </wp:positionH>
            <wp:positionV relativeFrom="page">
              <wp:posOffset>5995035</wp:posOffset>
            </wp:positionV>
            <wp:extent cx="582480" cy="582480"/>
            <wp:effectExtent l="0" t="0" r="1905" b="1905"/>
            <wp:wrapNone/>
            <wp:docPr id="711390669"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90669" name="図 711390669"/>
                    <pic:cNvPicPr/>
                  </pic:nvPicPr>
                  <pic:blipFill>
                    <a:blip r:embed="rId12" cstate="screen">
                      <a:extLst>
                        <a:ext uri="{28A0092B-C50C-407E-A947-70E740481C1C}">
                          <a14:useLocalDpi xmlns:a14="http://schemas.microsoft.com/office/drawing/2010/main"/>
                        </a:ext>
                      </a:extLst>
                    </a:blip>
                    <a:stretch>
                      <a:fillRect/>
                    </a:stretch>
                  </pic:blipFill>
                  <pic:spPr>
                    <a:xfrm>
                      <a:off x="0" y="0"/>
                      <a:ext cx="582480" cy="5824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6912" behindDoc="0" locked="0" layoutInCell="1" allowOverlap="1" wp14:anchorId="0C3193B9" wp14:editId="4B4935D3">
                <wp:simplePos x="0" y="0"/>
                <wp:positionH relativeFrom="page">
                  <wp:posOffset>4730750</wp:posOffset>
                </wp:positionH>
                <wp:positionV relativeFrom="page">
                  <wp:posOffset>6073775</wp:posOffset>
                </wp:positionV>
                <wp:extent cx="1395720" cy="511920"/>
                <wp:effectExtent l="0" t="0" r="0" b="0"/>
                <wp:wrapNone/>
                <wp:docPr id="703086321" name="テキスト ボックス 28"/>
                <wp:cNvGraphicFramePr/>
                <a:graphic xmlns:a="http://schemas.openxmlformats.org/drawingml/2006/main">
                  <a:graphicData uri="http://schemas.microsoft.com/office/word/2010/wordprocessingShape">
                    <wps:wsp>
                      <wps:cNvSpPr txBox="1"/>
                      <wps:spPr bwMode="auto">
                        <a:xfrm>
                          <a:off x="0" y="0"/>
                          <a:ext cx="1395720" cy="511920"/>
                        </a:xfrm>
                        <a:prstGeom prst="rect">
                          <a:avLst/>
                        </a:prstGeom>
                        <a:noFill/>
                        <a:ln w="9525">
                          <a:noFill/>
                          <a:miter lim="800000"/>
                          <a:headEnd/>
                          <a:tailEnd/>
                        </a:ln>
                      </wps:spPr>
                      <wps:txbx>
                        <w:txbxContent>
                          <w:p w14:paraId="58D3D484" w14:textId="77777777"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193B9" id="テキスト ボックス 28" o:spid="_x0000_s1032" type="#_x0000_t202" style="position:absolute;left:0;text-align:left;margin-left:372.5pt;margin-top:478.25pt;width:109.9pt;height:40.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" filled="f" stroked="f">
                <v:textbox>
                  <w:txbxContent>
                    <w:p w14:paraId="58D3D484" w14:textId="77777777"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87EF7E6" wp14:editId="6A32E614">
                <wp:simplePos x="0" y="0"/>
                <wp:positionH relativeFrom="page">
                  <wp:posOffset>6858635</wp:posOffset>
                </wp:positionH>
                <wp:positionV relativeFrom="page">
                  <wp:posOffset>4680585</wp:posOffset>
                </wp:positionV>
                <wp:extent cx="3436560" cy="2184480"/>
                <wp:effectExtent l="0" t="0" r="0" b="0"/>
                <wp:wrapNone/>
                <wp:docPr id="816871693" name="テキスト ボックス 15"/>
                <wp:cNvGraphicFramePr/>
                <a:graphic xmlns:a="http://schemas.openxmlformats.org/drawingml/2006/main">
                  <a:graphicData uri="http://schemas.microsoft.com/office/word/2010/wordprocessingShape">
                    <wps:wsp>
                      <wps:cNvSpPr txBox="1"/>
                      <wps:spPr bwMode="auto">
                        <a:xfrm>
                          <a:off x="0" y="0"/>
                          <a:ext cx="3436560" cy="2184480"/>
                        </a:xfrm>
                        <a:prstGeom prst="rect">
                          <a:avLst/>
                        </a:prstGeom>
                        <a:noFill/>
                        <a:ln>
                          <a:noFill/>
                        </a:ln>
                      </wps:spPr>
                      <wps:txbx>
                        <w:txbxContent>
                          <w:p w14:paraId="2ABE2A1D" w14:textId="54D3CD75" w:rsidR="00B55628"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sz w:val="24"/>
                                <w:szCs w:val="24"/>
                              </w:rPr>
                              <w:t>原水爆禁止2026年世界大会は、日本政府の危険な暴走にストップをかけ、非核平和の日本へと政治の流れを変えるために、思想・信条・立場を超える連帯と共同の場です。｢戦争反対｣｢憲法9条守れ｣｢核兵器禁止条約に参加を｣と願うみなさん、広島・長崎の原水爆禁止2026年世界大会にご参加ください。</w:t>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t>（2026年7月6日）</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EF7E6" id="テキスト ボックス 15" o:spid="_x0000_s1033" type="#_x0000_t202" style="position:absolute;left:0;text-align:left;margin-left:540.05pt;margin-top:368.55pt;width:270.6pt;height:1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" filled="f" stroked="f">
                <v:textbox>
                  <w:txbxContent>
                    <w:p w14:paraId="2ABE2A1D" w14:textId="54D3CD75" w:rsidR="00B55628"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sz w:val="24"/>
                          <w:szCs w:val="24"/>
                        </w:rPr>
                        <w:t>原水爆禁止2026年世界大会は、日本政府の危険な暴走にストップをかけ、非核平和の日本へと政治の流れを変えるために、思想・信条・立場を超える連帯と共同の場です。｢戦争反対｣｢憲法9条守れ｣｢核兵器禁止条約に参加を｣と願うみなさん、広島・長崎の原水爆禁止2026年世界大会にご参加ください。</w:t>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t>（2026年7月6日）</w:t>
                      </w:r>
                    </w:p>
                  </w:txbxContent>
                </v:textbox>
                <w10:wrap anchorx="page" anchory="page"/>
              </v:shape>
            </w:pict>
          </mc:Fallback>
        </mc:AlternateContent>
      </w:r>
    </w:p>
    <w:sectPr w:rsidR="009F0B25" w:rsidRPr="00C92867" w:rsidSect="00DB1D21">
      <w:footerReference w:type="default" r:id="rId13"/>
      <w:pgSz w:w="16838" w:h="11906" w:orient="landscape"/>
      <w:pgMar w:top="354" w:right="394" w:bottom="245" w:left="426"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4491CE" w14:textId="77777777" w:rsidR="007448CC" w:rsidRDefault="007448CC" w:rsidP="00181E68">
      <w:r>
        <w:separator/>
      </w:r>
    </w:p>
  </w:endnote>
  <w:endnote w:type="continuationSeparator" w:id="0">
    <w:p w14:paraId="4D8AE6EA" w14:textId="77777777" w:rsidR="007448CC" w:rsidRDefault="007448CC" w:rsidP="001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4CE44A"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国連認証ＮＧＯ：原水爆禁止日本協議会（日本原水協）</w:t>
    </w:r>
  </w:p>
  <w:p w14:paraId="5BDED129"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〒113-8464　東京都文京区湯島２丁目４－４</w:t>
    </w:r>
  </w:p>
  <w:p w14:paraId="0E0AE97D"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TEL：03-5842-603 HP：http//www.antiatom.org</w:t>
    </w:r>
  </w:p>
  <w:p w14:paraId="53AC20D9"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E-mail：antiatom55@hotmail.com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202CA9" w14:textId="77777777" w:rsidR="007448CC" w:rsidRDefault="007448CC" w:rsidP="00181E68">
      <w:r>
        <w:separator/>
      </w:r>
    </w:p>
  </w:footnote>
  <w:footnote w:type="continuationSeparator" w:id="0">
    <w:p w14:paraId="307CF0A6" w14:textId="77777777" w:rsidR="007448CC" w:rsidRDefault="007448CC" w:rsidP="00181E68">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1"/>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21"/>
    <w:rsid w:val="00005509"/>
    <w:rsid w:val="00005D00"/>
    <w:rsid w:val="00006467"/>
    <w:rsid w:val="00010D18"/>
    <w:rsid w:val="00017D49"/>
    <w:rsid w:val="00020B57"/>
    <w:rsid w:val="00021AD0"/>
    <w:rsid w:val="0003073E"/>
    <w:rsid w:val="00033390"/>
    <w:rsid w:val="000379D2"/>
    <w:rsid w:val="00040371"/>
    <w:rsid w:val="000415CE"/>
    <w:rsid w:val="00046A3B"/>
    <w:rsid w:val="0004700D"/>
    <w:rsid w:val="0005048D"/>
    <w:rsid w:val="00051A2D"/>
    <w:rsid w:val="000522C7"/>
    <w:rsid w:val="000558A4"/>
    <w:rsid w:val="000600AA"/>
    <w:rsid w:val="000622ED"/>
    <w:rsid w:val="00063D40"/>
    <w:rsid w:val="000664ED"/>
    <w:rsid w:val="00066B7E"/>
    <w:rsid w:val="00066EA2"/>
    <w:rsid w:val="0007155F"/>
    <w:rsid w:val="0007334E"/>
    <w:rsid w:val="0008154F"/>
    <w:rsid w:val="00082A13"/>
    <w:rsid w:val="0008566C"/>
    <w:rsid w:val="000954E4"/>
    <w:rsid w:val="000969D2"/>
    <w:rsid w:val="000A04C3"/>
    <w:rsid w:val="000A0F1A"/>
    <w:rsid w:val="000A10EE"/>
    <w:rsid w:val="000A2C31"/>
    <w:rsid w:val="000A2D9E"/>
    <w:rsid w:val="000A43C4"/>
    <w:rsid w:val="000A477C"/>
    <w:rsid w:val="000A5AF1"/>
    <w:rsid w:val="000A7EFF"/>
    <w:rsid w:val="000B0907"/>
    <w:rsid w:val="000B193A"/>
    <w:rsid w:val="000B45B9"/>
    <w:rsid w:val="000B5B04"/>
    <w:rsid w:val="000B644B"/>
    <w:rsid w:val="000B7F2A"/>
    <w:rsid w:val="000C0541"/>
    <w:rsid w:val="000C1587"/>
    <w:rsid w:val="000C2392"/>
    <w:rsid w:val="000C308E"/>
    <w:rsid w:val="000C74E6"/>
    <w:rsid w:val="000C76C5"/>
    <w:rsid w:val="000D0740"/>
    <w:rsid w:val="000D0F0F"/>
    <w:rsid w:val="000D6C2D"/>
    <w:rsid w:val="000E2907"/>
    <w:rsid w:val="000E2E6A"/>
    <w:rsid w:val="000E336C"/>
    <w:rsid w:val="000E3E39"/>
    <w:rsid w:val="000F07C2"/>
    <w:rsid w:val="000F0D97"/>
    <w:rsid w:val="000F1A9A"/>
    <w:rsid w:val="000F3913"/>
    <w:rsid w:val="000F6C93"/>
    <w:rsid w:val="001014DC"/>
    <w:rsid w:val="00103BBC"/>
    <w:rsid w:val="00103C41"/>
    <w:rsid w:val="0011159A"/>
    <w:rsid w:val="001222BA"/>
    <w:rsid w:val="0012253A"/>
    <w:rsid w:val="001231C1"/>
    <w:rsid w:val="00127F01"/>
    <w:rsid w:val="00132259"/>
    <w:rsid w:val="00132872"/>
    <w:rsid w:val="00133025"/>
    <w:rsid w:val="00135748"/>
    <w:rsid w:val="00135CAD"/>
    <w:rsid w:val="001378D7"/>
    <w:rsid w:val="0014200D"/>
    <w:rsid w:val="00143117"/>
    <w:rsid w:val="00144493"/>
    <w:rsid w:val="00144622"/>
    <w:rsid w:val="00144B9C"/>
    <w:rsid w:val="00144D0D"/>
    <w:rsid w:val="0015329A"/>
    <w:rsid w:val="00153445"/>
    <w:rsid w:val="00154373"/>
    <w:rsid w:val="00154ABC"/>
    <w:rsid w:val="00155537"/>
    <w:rsid w:val="0016043A"/>
    <w:rsid w:val="0016178D"/>
    <w:rsid w:val="00161F90"/>
    <w:rsid w:val="00165E80"/>
    <w:rsid w:val="00166DAF"/>
    <w:rsid w:val="00167357"/>
    <w:rsid w:val="00170AB4"/>
    <w:rsid w:val="001729AF"/>
    <w:rsid w:val="001811B8"/>
    <w:rsid w:val="00181E68"/>
    <w:rsid w:val="001829E8"/>
    <w:rsid w:val="00183DB7"/>
    <w:rsid w:val="001843E5"/>
    <w:rsid w:val="00185E58"/>
    <w:rsid w:val="001872FA"/>
    <w:rsid w:val="00192D12"/>
    <w:rsid w:val="001937FD"/>
    <w:rsid w:val="001A0D3D"/>
    <w:rsid w:val="001A2BEE"/>
    <w:rsid w:val="001A6C0B"/>
    <w:rsid w:val="001B0206"/>
    <w:rsid w:val="001B603B"/>
    <w:rsid w:val="001C169D"/>
    <w:rsid w:val="001C1A29"/>
    <w:rsid w:val="001C39B9"/>
    <w:rsid w:val="001C7B64"/>
    <w:rsid w:val="001D476C"/>
    <w:rsid w:val="001D4B2B"/>
    <w:rsid w:val="001D5104"/>
    <w:rsid w:val="001E017B"/>
    <w:rsid w:val="001E1803"/>
    <w:rsid w:val="001E3E22"/>
    <w:rsid w:val="001E678A"/>
    <w:rsid w:val="001F060D"/>
    <w:rsid w:val="001F0F4D"/>
    <w:rsid w:val="001F3A3E"/>
    <w:rsid w:val="001F7906"/>
    <w:rsid w:val="00200BE9"/>
    <w:rsid w:val="002049D9"/>
    <w:rsid w:val="00210CCA"/>
    <w:rsid w:val="002123FD"/>
    <w:rsid w:val="002138CA"/>
    <w:rsid w:val="00216117"/>
    <w:rsid w:val="00217E96"/>
    <w:rsid w:val="0022432E"/>
    <w:rsid w:val="00226518"/>
    <w:rsid w:val="00227E1A"/>
    <w:rsid w:val="00227E5F"/>
    <w:rsid w:val="00235EEA"/>
    <w:rsid w:val="00240096"/>
    <w:rsid w:val="002401B2"/>
    <w:rsid w:val="002416E5"/>
    <w:rsid w:val="00243816"/>
    <w:rsid w:val="002464C3"/>
    <w:rsid w:val="0024721D"/>
    <w:rsid w:val="00250E78"/>
    <w:rsid w:val="002519DD"/>
    <w:rsid w:val="0025395F"/>
    <w:rsid w:val="00253BB2"/>
    <w:rsid w:val="00256497"/>
    <w:rsid w:val="00260A1E"/>
    <w:rsid w:val="00270445"/>
    <w:rsid w:val="00273B2A"/>
    <w:rsid w:val="00280DE2"/>
    <w:rsid w:val="00284041"/>
    <w:rsid w:val="00284274"/>
    <w:rsid w:val="00285686"/>
    <w:rsid w:val="00285F34"/>
    <w:rsid w:val="00287EFC"/>
    <w:rsid w:val="002929F9"/>
    <w:rsid w:val="00294122"/>
    <w:rsid w:val="00297DA7"/>
    <w:rsid w:val="002A4583"/>
    <w:rsid w:val="002A5339"/>
    <w:rsid w:val="002A6932"/>
    <w:rsid w:val="002A756B"/>
    <w:rsid w:val="002B191E"/>
    <w:rsid w:val="002B32F7"/>
    <w:rsid w:val="002B3CD5"/>
    <w:rsid w:val="002B47BB"/>
    <w:rsid w:val="002D0A0A"/>
    <w:rsid w:val="002D1322"/>
    <w:rsid w:val="002D2181"/>
    <w:rsid w:val="002D27FE"/>
    <w:rsid w:val="002D2CA4"/>
    <w:rsid w:val="002D3B01"/>
    <w:rsid w:val="002D63F9"/>
    <w:rsid w:val="002D6F2A"/>
    <w:rsid w:val="002D720C"/>
    <w:rsid w:val="002D7410"/>
    <w:rsid w:val="002E1BDC"/>
    <w:rsid w:val="002E2C56"/>
    <w:rsid w:val="002E5FFF"/>
    <w:rsid w:val="002E740A"/>
    <w:rsid w:val="002F23BD"/>
    <w:rsid w:val="002F439A"/>
    <w:rsid w:val="002F7AD1"/>
    <w:rsid w:val="00304BFC"/>
    <w:rsid w:val="003071CA"/>
    <w:rsid w:val="0030746A"/>
    <w:rsid w:val="00314BA3"/>
    <w:rsid w:val="00314C3B"/>
    <w:rsid w:val="00316281"/>
    <w:rsid w:val="003313F5"/>
    <w:rsid w:val="00331C12"/>
    <w:rsid w:val="00333A9F"/>
    <w:rsid w:val="003365E7"/>
    <w:rsid w:val="00337D73"/>
    <w:rsid w:val="00340EB3"/>
    <w:rsid w:val="0034303B"/>
    <w:rsid w:val="00344ECE"/>
    <w:rsid w:val="00346911"/>
    <w:rsid w:val="00346D43"/>
    <w:rsid w:val="003509B1"/>
    <w:rsid w:val="00350DE5"/>
    <w:rsid w:val="0035195B"/>
    <w:rsid w:val="003528F2"/>
    <w:rsid w:val="00355232"/>
    <w:rsid w:val="003566A1"/>
    <w:rsid w:val="00357B2D"/>
    <w:rsid w:val="00363A4F"/>
    <w:rsid w:val="00366B2C"/>
    <w:rsid w:val="00367056"/>
    <w:rsid w:val="00370014"/>
    <w:rsid w:val="00371916"/>
    <w:rsid w:val="00372585"/>
    <w:rsid w:val="003733E5"/>
    <w:rsid w:val="003801B6"/>
    <w:rsid w:val="00385FE8"/>
    <w:rsid w:val="00387E66"/>
    <w:rsid w:val="00390132"/>
    <w:rsid w:val="003963A2"/>
    <w:rsid w:val="00396B92"/>
    <w:rsid w:val="003970C9"/>
    <w:rsid w:val="003971DF"/>
    <w:rsid w:val="003A0E29"/>
    <w:rsid w:val="003A1CE9"/>
    <w:rsid w:val="003A34D6"/>
    <w:rsid w:val="003A364E"/>
    <w:rsid w:val="003B3BFE"/>
    <w:rsid w:val="003C0341"/>
    <w:rsid w:val="003D4CB9"/>
    <w:rsid w:val="003D4EEB"/>
    <w:rsid w:val="003D5A05"/>
    <w:rsid w:val="003E0CE3"/>
    <w:rsid w:val="003E1EB7"/>
    <w:rsid w:val="003E2E83"/>
    <w:rsid w:val="003E3E9D"/>
    <w:rsid w:val="003F2815"/>
    <w:rsid w:val="003F6EE4"/>
    <w:rsid w:val="00400250"/>
    <w:rsid w:val="004005EC"/>
    <w:rsid w:val="004102F1"/>
    <w:rsid w:val="0041241D"/>
    <w:rsid w:val="00413824"/>
    <w:rsid w:val="00420EE5"/>
    <w:rsid w:val="00423020"/>
    <w:rsid w:val="00425987"/>
    <w:rsid w:val="00432AD5"/>
    <w:rsid w:val="004377E3"/>
    <w:rsid w:val="0044066C"/>
    <w:rsid w:val="00446CEE"/>
    <w:rsid w:val="0045385C"/>
    <w:rsid w:val="004543F3"/>
    <w:rsid w:val="004631E3"/>
    <w:rsid w:val="00466726"/>
    <w:rsid w:val="00467BA8"/>
    <w:rsid w:val="00473BED"/>
    <w:rsid w:val="00477461"/>
    <w:rsid w:val="004775B7"/>
    <w:rsid w:val="00477B22"/>
    <w:rsid w:val="00481030"/>
    <w:rsid w:val="00485766"/>
    <w:rsid w:val="00486ED7"/>
    <w:rsid w:val="004A0B1C"/>
    <w:rsid w:val="004A5C0A"/>
    <w:rsid w:val="004A7002"/>
    <w:rsid w:val="004A7BA5"/>
    <w:rsid w:val="004B123E"/>
    <w:rsid w:val="004B1763"/>
    <w:rsid w:val="004B2C7C"/>
    <w:rsid w:val="004B460F"/>
    <w:rsid w:val="004B586D"/>
    <w:rsid w:val="004B782B"/>
    <w:rsid w:val="004C17BA"/>
    <w:rsid w:val="004C2124"/>
    <w:rsid w:val="004C344A"/>
    <w:rsid w:val="004C3632"/>
    <w:rsid w:val="004C66C0"/>
    <w:rsid w:val="004C7989"/>
    <w:rsid w:val="004E163F"/>
    <w:rsid w:val="004E1F5D"/>
    <w:rsid w:val="004E4356"/>
    <w:rsid w:val="004E4B5C"/>
    <w:rsid w:val="004E568F"/>
    <w:rsid w:val="004F6B69"/>
    <w:rsid w:val="00504BD7"/>
    <w:rsid w:val="005073CD"/>
    <w:rsid w:val="00507E0E"/>
    <w:rsid w:val="00510096"/>
    <w:rsid w:val="005129E0"/>
    <w:rsid w:val="0051475D"/>
    <w:rsid w:val="005152DB"/>
    <w:rsid w:val="00516FB1"/>
    <w:rsid w:val="00522B9F"/>
    <w:rsid w:val="00524577"/>
    <w:rsid w:val="00526FED"/>
    <w:rsid w:val="00530150"/>
    <w:rsid w:val="00535B5C"/>
    <w:rsid w:val="00537163"/>
    <w:rsid w:val="00537314"/>
    <w:rsid w:val="00540205"/>
    <w:rsid w:val="00552AB3"/>
    <w:rsid w:val="00554CE6"/>
    <w:rsid w:val="00555B53"/>
    <w:rsid w:val="0056191E"/>
    <w:rsid w:val="0056240D"/>
    <w:rsid w:val="00563EC4"/>
    <w:rsid w:val="00563F22"/>
    <w:rsid w:val="005643CC"/>
    <w:rsid w:val="00565367"/>
    <w:rsid w:val="00566212"/>
    <w:rsid w:val="0057477B"/>
    <w:rsid w:val="00575F77"/>
    <w:rsid w:val="00576815"/>
    <w:rsid w:val="005810A3"/>
    <w:rsid w:val="005813EB"/>
    <w:rsid w:val="00590027"/>
    <w:rsid w:val="0059258F"/>
    <w:rsid w:val="005928B7"/>
    <w:rsid w:val="00592C19"/>
    <w:rsid w:val="0059492F"/>
    <w:rsid w:val="0059765E"/>
    <w:rsid w:val="005A3836"/>
    <w:rsid w:val="005A4526"/>
    <w:rsid w:val="005A67F7"/>
    <w:rsid w:val="005B3907"/>
    <w:rsid w:val="005B5FED"/>
    <w:rsid w:val="005C4E8F"/>
    <w:rsid w:val="005C5ABF"/>
    <w:rsid w:val="005C6563"/>
    <w:rsid w:val="005D1829"/>
    <w:rsid w:val="005E794F"/>
    <w:rsid w:val="005F21C1"/>
    <w:rsid w:val="005F2B24"/>
    <w:rsid w:val="005F6205"/>
    <w:rsid w:val="006006EF"/>
    <w:rsid w:val="0061273C"/>
    <w:rsid w:val="00613394"/>
    <w:rsid w:val="00616951"/>
    <w:rsid w:val="00623FDC"/>
    <w:rsid w:val="006254D8"/>
    <w:rsid w:val="00627EA8"/>
    <w:rsid w:val="00631F7F"/>
    <w:rsid w:val="0063232D"/>
    <w:rsid w:val="00633959"/>
    <w:rsid w:val="006372AA"/>
    <w:rsid w:val="006417CF"/>
    <w:rsid w:val="006421A1"/>
    <w:rsid w:val="006429A2"/>
    <w:rsid w:val="00643CBE"/>
    <w:rsid w:val="00645532"/>
    <w:rsid w:val="0064584A"/>
    <w:rsid w:val="006519F3"/>
    <w:rsid w:val="00652CB4"/>
    <w:rsid w:val="0065668A"/>
    <w:rsid w:val="0065709A"/>
    <w:rsid w:val="00662716"/>
    <w:rsid w:val="00662D0C"/>
    <w:rsid w:val="00664733"/>
    <w:rsid w:val="00664AB3"/>
    <w:rsid w:val="00665CD3"/>
    <w:rsid w:val="006674D4"/>
    <w:rsid w:val="006728E8"/>
    <w:rsid w:val="006760DF"/>
    <w:rsid w:val="006822F2"/>
    <w:rsid w:val="00691CCF"/>
    <w:rsid w:val="00694356"/>
    <w:rsid w:val="0069591D"/>
    <w:rsid w:val="00696229"/>
    <w:rsid w:val="00696E65"/>
    <w:rsid w:val="00697808"/>
    <w:rsid w:val="00697D5F"/>
    <w:rsid w:val="006A16C2"/>
    <w:rsid w:val="006A19A3"/>
    <w:rsid w:val="006A2F1E"/>
    <w:rsid w:val="006A43CE"/>
    <w:rsid w:val="006A62D4"/>
    <w:rsid w:val="006A6940"/>
    <w:rsid w:val="006B2C35"/>
    <w:rsid w:val="006B2D2F"/>
    <w:rsid w:val="006B6EB4"/>
    <w:rsid w:val="006C1322"/>
    <w:rsid w:val="006C1B17"/>
    <w:rsid w:val="006C4BC2"/>
    <w:rsid w:val="006C4EDE"/>
    <w:rsid w:val="006C574A"/>
    <w:rsid w:val="006C78C1"/>
    <w:rsid w:val="006D6EA2"/>
    <w:rsid w:val="006D7552"/>
    <w:rsid w:val="006E15B0"/>
    <w:rsid w:val="006E4690"/>
    <w:rsid w:val="006E4DB1"/>
    <w:rsid w:val="006F287F"/>
    <w:rsid w:val="006F4EAD"/>
    <w:rsid w:val="006F7175"/>
    <w:rsid w:val="007041CF"/>
    <w:rsid w:val="00705EA7"/>
    <w:rsid w:val="00706AB5"/>
    <w:rsid w:val="00712527"/>
    <w:rsid w:val="007143C2"/>
    <w:rsid w:val="00715841"/>
    <w:rsid w:val="007174FF"/>
    <w:rsid w:val="007271BA"/>
    <w:rsid w:val="00727E1D"/>
    <w:rsid w:val="007330DC"/>
    <w:rsid w:val="00740523"/>
    <w:rsid w:val="00744458"/>
    <w:rsid w:val="007448CC"/>
    <w:rsid w:val="0074568C"/>
    <w:rsid w:val="00746818"/>
    <w:rsid w:val="007470F6"/>
    <w:rsid w:val="00750E7E"/>
    <w:rsid w:val="00753F6C"/>
    <w:rsid w:val="00754EDC"/>
    <w:rsid w:val="00757B75"/>
    <w:rsid w:val="007604B1"/>
    <w:rsid w:val="00760BCC"/>
    <w:rsid w:val="00763D0A"/>
    <w:rsid w:val="00764F16"/>
    <w:rsid w:val="00765F4D"/>
    <w:rsid w:val="0076625A"/>
    <w:rsid w:val="00770310"/>
    <w:rsid w:val="00770A59"/>
    <w:rsid w:val="00771C75"/>
    <w:rsid w:val="0077349D"/>
    <w:rsid w:val="00775355"/>
    <w:rsid w:val="0077575F"/>
    <w:rsid w:val="00776ACC"/>
    <w:rsid w:val="0078306F"/>
    <w:rsid w:val="00783C72"/>
    <w:rsid w:val="007875ED"/>
    <w:rsid w:val="007900C6"/>
    <w:rsid w:val="00794899"/>
    <w:rsid w:val="00796B48"/>
    <w:rsid w:val="007A1299"/>
    <w:rsid w:val="007A6392"/>
    <w:rsid w:val="007B2454"/>
    <w:rsid w:val="007B6277"/>
    <w:rsid w:val="007B6709"/>
    <w:rsid w:val="007C07AF"/>
    <w:rsid w:val="007C0F67"/>
    <w:rsid w:val="007C283B"/>
    <w:rsid w:val="007C3E4A"/>
    <w:rsid w:val="007D576F"/>
    <w:rsid w:val="007D6293"/>
    <w:rsid w:val="007E6998"/>
    <w:rsid w:val="007E70F9"/>
    <w:rsid w:val="007F48D5"/>
    <w:rsid w:val="007F548D"/>
    <w:rsid w:val="007F6F0E"/>
    <w:rsid w:val="007F7D29"/>
    <w:rsid w:val="0080352C"/>
    <w:rsid w:val="008039CE"/>
    <w:rsid w:val="00805972"/>
    <w:rsid w:val="00805ACB"/>
    <w:rsid w:val="00807000"/>
    <w:rsid w:val="00810F00"/>
    <w:rsid w:val="00814626"/>
    <w:rsid w:val="00814E99"/>
    <w:rsid w:val="0081662E"/>
    <w:rsid w:val="00820BDD"/>
    <w:rsid w:val="008225B9"/>
    <w:rsid w:val="00824154"/>
    <w:rsid w:val="008265AC"/>
    <w:rsid w:val="008367A3"/>
    <w:rsid w:val="00836821"/>
    <w:rsid w:val="0084357B"/>
    <w:rsid w:val="008451B8"/>
    <w:rsid w:val="00851B70"/>
    <w:rsid w:val="008533EE"/>
    <w:rsid w:val="00853E1B"/>
    <w:rsid w:val="00857259"/>
    <w:rsid w:val="00860459"/>
    <w:rsid w:val="00865133"/>
    <w:rsid w:val="008661A6"/>
    <w:rsid w:val="008716C0"/>
    <w:rsid w:val="00873F0B"/>
    <w:rsid w:val="00880513"/>
    <w:rsid w:val="0088127B"/>
    <w:rsid w:val="00882724"/>
    <w:rsid w:val="00882FA5"/>
    <w:rsid w:val="00883279"/>
    <w:rsid w:val="008833A2"/>
    <w:rsid w:val="00887325"/>
    <w:rsid w:val="00887FBB"/>
    <w:rsid w:val="0089572B"/>
    <w:rsid w:val="00897B2B"/>
    <w:rsid w:val="00897C0B"/>
    <w:rsid w:val="008A225E"/>
    <w:rsid w:val="008A55EB"/>
    <w:rsid w:val="008A565A"/>
    <w:rsid w:val="008B0528"/>
    <w:rsid w:val="008B05B5"/>
    <w:rsid w:val="008B11CA"/>
    <w:rsid w:val="008B1D9E"/>
    <w:rsid w:val="008B2D40"/>
    <w:rsid w:val="008B2ECA"/>
    <w:rsid w:val="008B3C3C"/>
    <w:rsid w:val="008B49A7"/>
    <w:rsid w:val="008C0164"/>
    <w:rsid w:val="008C6501"/>
    <w:rsid w:val="008D0033"/>
    <w:rsid w:val="008D31E9"/>
    <w:rsid w:val="008D4ABC"/>
    <w:rsid w:val="008E0780"/>
    <w:rsid w:val="008E19D3"/>
    <w:rsid w:val="008E2C54"/>
    <w:rsid w:val="008F189A"/>
    <w:rsid w:val="008F6071"/>
    <w:rsid w:val="00907306"/>
    <w:rsid w:val="00912C2D"/>
    <w:rsid w:val="00912EB2"/>
    <w:rsid w:val="0091305A"/>
    <w:rsid w:val="009178B0"/>
    <w:rsid w:val="00920315"/>
    <w:rsid w:val="00923918"/>
    <w:rsid w:val="00924BB4"/>
    <w:rsid w:val="00927001"/>
    <w:rsid w:val="009275F4"/>
    <w:rsid w:val="00930AA3"/>
    <w:rsid w:val="00934D5F"/>
    <w:rsid w:val="00935A36"/>
    <w:rsid w:val="00936F1F"/>
    <w:rsid w:val="009424D6"/>
    <w:rsid w:val="00942E65"/>
    <w:rsid w:val="00944BA3"/>
    <w:rsid w:val="00951696"/>
    <w:rsid w:val="00951F47"/>
    <w:rsid w:val="00953B05"/>
    <w:rsid w:val="00961A0F"/>
    <w:rsid w:val="00962FD0"/>
    <w:rsid w:val="0097396E"/>
    <w:rsid w:val="00976B38"/>
    <w:rsid w:val="009778C2"/>
    <w:rsid w:val="009844B5"/>
    <w:rsid w:val="0098507F"/>
    <w:rsid w:val="00986245"/>
    <w:rsid w:val="009870C7"/>
    <w:rsid w:val="00995BAB"/>
    <w:rsid w:val="009A070C"/>
    <w:rsid w:val="009A134A"/>
    <w:rsid w:val="009A2449"/>
    <w:rsid w:val="009A26CA"/>
    <w:rsid w:val="009A369B"/>
    <w:rsid w:val="009A7CCD"/>
    <w:rsid w:val="009B317C"/>
    <w:rsid w:val="009B41E8"/>
    <w:rsid w:val="009B4C69"/>
    <w:rsid w:val="009B507B"/>
    <w:rsid w:val="009B59EC"/>
    <w:rsid w:val="009C18E2"/>
    <w:rsid w:val="009C4664"/>
    <w:rsid w:val="009C4993"/>
    <w:rsid w:val="009C50AB"/>
    <w:rsid w:val="009C57D3"/>
    <w:rsid w:val="009D021B"/>
    <w:rsid w:val="009D3976"/>
    <w:rsid w:val="009D4CDA"/>
    <w:rsid w:val="009D5653"/>
    <w:rsid w:val="009D7F80"/>
    <w:rsid w:val="009E00EB"/>
    <w:rsid w:val="009E18D3"/>
    <w:rsid w:val="009E209C"/>
    <w:rsid w:val="009E2CF0"/>
    <w:rsid w:val="009E30DE"/>
    <w:rsid w:val="009E3752"/>
    <w:rsid w:val="009E60CB"/>
    <w:rsid w:val="009E640E"/>
    <w:rsid w:val="009E7FBB"/>
    <w:rsid w:val="009F0B25"/>
    <w:rsid w:val="009F5979"/>
    <w:rsid w:val="009F6C68"/>
    <w:rsid w:val="009F6FCE"/>
    <w:rsid w:val="00A01220"/>
    <w:rsid w:val="00A02591"/>
    <w:rsid w:val="00A0476C"/>
    <w:rsid w:val="00A06424"/>
    <w:rsid w:val="00A126FD"/>
    <w:rsid w:val="00A143B9"/>
    <w:rsid w:val="00A154FA"/>
    <w:rsid w:val="00A17838"/>
    <w:rsid w:val="00A17A76"/>
    <w:rsid w:val="00A24C8E"/>
    <w:rsid w:val="00A253AC"/>
    <w:rsid w:val="00A30F14"/>
    <w:rsid w:val="00A34898"/>
    <w:rsid w:val="00A34998"/>
    <w:rsid w:val="00A3580E"/>
    <w:rsid w:val="00A40B28"/>
    <w:rsid w:val="00A45DE6"/>
    <w:rsid w:val="00A47BB8"/>
    <w:rsid w:val="00A53045"/>
    <w:rsid w:val="00A53490"/>
    <w:rsid w:val="00A5363E"/>
    <w:rsid w:val="00A53686"/>
    <w:rsid w:val="00A54F2E"/>
    <w:rsid w:val="00A54F4E"/>
    <w:rsid w:val="00A6579C"/>
    <w:rsid w:val="00A66E5D"/>
    <w:rsid w:val="00A67F26"/>
    <w:rsid w:val="00A72F36"/>
    <w:rsid w:val="00A72F59"/>
    <w:rsid w:val="00A74BF9"/>
    <w:rsid w:val="00A75943"/>
    <w:rsid w:val="00A81F62"/>
    <w:rsid w:val="00A8722A"/>
    <w:rsid w:val="00A87658"/>
    <w:rsid w:val="00A87C55"/>
    <w:rsid w:val="00A917DE"/>
    <w:rsid w:val="00A96243"/>
    <w:rsid w:val="00AA4517"/>
    <w:rsid w:val="00AA6C5E"/>
    <w:rsid w:val="00AB04F1"/>
    <w:rsid w:val="00AB5422"/>
    <w:rsid w:val="00AC1A44"/>
    <w:rsid w:val="00AC43B4"/>
    <w:rsid w:val="00AC7274"/>
    <w:rsid w:val="00AD448F"/>
    <w:rsid w:val="00AD769E"/>
    <w:rsid w:val="00AE17D5"/>
    <w:rsid w:val="00AE4590"/>
    <w:rsid w:val="00AF1522"/>
    <w:rsid w:val="00AF7CF8"/>
    <w:rsid w:val="00B0079E"/>
    <w:rsid w:val="00B0469F"/>
    <w:rsid w:val="00B13162"/>
    <w:rsid w:val="00B14513"/>
    <w:rsid w:val="00B17239"/>
    <w:rsid w:val="00B1756E"/>
    <w:rsid w:val="00B270B7"/>
    <w:rsid w:val="00B27589"/>
    <w:rsid w:val="00B27949"/>
    <w:rsid w:val="00B30435"/>
    <w:rsid w:val="00B34A71"/>
    <w:rsid w:val="00B35759"/>
    <w:rsid w:val="00B36410"/>
    <w:rsid w:val="00B40868"/>
    <w:rsid w:val="00B44439"/>
    <w:rsid w:val="00B463AE"/>
    <w:rsid w:val="00B503EA"/>
    <w:rsid w:val="00B5098D"/>
    <w:rsid w:val="00B53F81"/>
    <w:rsid w:val="00B544E6"/>
    <w:rsid w:val="00B54761"/>
    <w:rsid w:val="00B55374"/>
    <w:rsid w:val="00B55628"/>
    <w:rsid w:val="00B56BAD"/>
    <w:rsid w:val="00B577E9"/>
    <w:rsid w:val="00B62102"/>
    <w:rsid w:val="00B63D95"/>
    <w:rsid w:val="00B64036"/>
    <w:rsid w:val="00B64348"/>
    <w:rsid w:val="00B64F54"/>
    <w:rsid w:val="00B65001"/>
    <w:rsid w:val="00B71710"/>
    <w:rsid w:val="00B723A5"/>
    <w:rsid w:val="00B728DD"/>
    <w:rsid w:val="00B72F18"/>
    <w:rsid w:val="00B74BAA"/>
    <w:rsid w:val="00B7739E"/>
    <w:rsid w:val="00B85BCF"/>
    <w:rsid w:val="00B85C34"/>
    <w:rsid w:val="00B87A24"/>
    <w:rsid w:val="00B907D8"/>
    <w:rsid w:val="00B91680"/>
    <w:rsid w:val="00B9273A"/>
    <w:rsid w:val="00B97B1D"/>
    <w:rsid w:val="00BA065B"/>
    <w:rsid w:val="00BA4BCD"/>
    <w:rsid w:val="00BA5082"/>
    <w:rsid w:val="00BB182D"/>
    <w:rsid w:val="00BB1D89"/>
    <w:rsid w:val="00BB1DB2"/>
    <w:rsid w:val="00BB25E1"/>
    <w:rsid w:val="00BB4455"/>
    <w:rsid w:val="00BB5525"/>
    <w:rsid w:val="00BB64E6"/>
    <w:rsid w:val="00BB75D6"/>
    <w:rsid w:val="00BC2EA2"/>
    <w:rsid w:val="00BC3CD2"/>
    <w:rsid w:val="00BC4C54"/>
    <w:rsid w:val="00BD29DE"/>
    <w:rsid w:val="00BE0379"/>
    <w:rsid w:val="00BE11D0"/>
    <w:rsid w:val="00BE3EF4"/>
    <w:rsid w:val="00BE6344"/>
    <w:rsid w:val="00BF12EC"/>
    <w:rsid w:val="00BF3D13"/>
    <w:rsid w:val="00BF49ED"/>
    <w:rsid w:val="00C0605A"/>
    <w:rsid w:val="00C1639F"/>
    <w:rsid w:val="00C1751E"/>
    <w:rsid w:val="00C32BFB"/>
    <w:rsid w:val="00C32C01"/>
    <w:rsid w:val="00C33933"/>
    <w:rsid w:val="00C34924"/>
    <w:rsid w:val="00C365DC"/>
    <w:rsid w:val="00C36F37"/>
    <w:rsid w:val="00C40576"/>
    <w:rsid w:val="00C40749"/>
    <w:rsid w:val="00C45CD5"/>
    <w:rsid w:val="00C45D37"/>
    <w:rsid w:val="00C51F07"/>
    <w:rsid w:val="00C56774"/>
    <w:rsid w:val="00C63975"/>
    <w:rsid w:val="00C66AE4"/>
    <w:rsid w:val="00C67B1E"/>
    <w:rsid w:val="00C70E88"/>
    <w:rsid w:val="00C71237"/>
    <w:rsid w:val="00C73FD2"/>
    <w:rsid w:val="00C80984"/>
    <w:rsid w:val="00C81C42"/>
    <w:rsid w:val="00C831F1"/>
    <w:rsid w:val="00C90107"/>
    <w:rsid w:val="00C90789"/>
    <w:rsid w:val="00C914AD"/>
    <w:rsid w:val="00C91506"/>
    <w:rsid w:val="00C918BF"/>
    <w:rsid w:val="00C92867"/>
    <w:rsid w:val="00C929B0"/>
    <w:rsid w:val="00C93439"/>
    <w:rsid w:val="00C9563B"/>
    <w:rsid w:val="00CA02F0"/>
    <w:rsid w:val="00CA360F"/>
    <w:rsid w:val="00CA3901"/>
    <w:rsid w:val="00CA592B"/>
    <w:rsid w:val="00CA62EA"/>
    <w:rsid w:val="00CB1568"/>
    <w:rsid w:val="00CB4095"/>
    <w:rsid w:val="00CB48A0"/>
    <w:rsid w:val="00CB4A7D"/>
    <w:rsid w:val="00CB7024"/>
    <w:rsid w:val="00CC24AF"/>
    <w:rsid w:val="00CC32BB"/>
    <w:rsid w:val="00CC4FBD"/>
    <w:rsid w:val="00CC6049"/>
    <w:rsid w:val="00CC60F4"/>
    <w:rsid w:val="00CC66DF"/>
    <w:rsid w:val="00CD002C"/>
    <w:rsid w:val="00CD0C5C"/>
    <w:rsid w:val="00CD1A3E"/>
    <w:rsid w:val="00CD2DE5"/>
    <w:rsid w:val="00CD3CA8"/>
    <w:rsid w:val="00CD4F86"/>
    <w:rsid w:val="00CD5E25"/>
    <w:rsid w:val="00CF008C"/>
    <w:rsid w:val="00CF149B"/>
    <w:rsid w:val="00CF7A72"/>
    <w:rsid w:val="00D020A6"/>
    <w:rsid w:val="00D03A7E"/>
    <w:rsid w:val="00D04AB9"/>
    <w:rsid w:val="00D2622E"/>
    <w:rsid w:val="00D30522"/>
    <w:rsid w:val="00D324C3"/>
    <w:rsid w:val="00D329EE"/>
    <w:rsid w:val="00D33EAD"/>
    <w:rsid w:val="00D35232"/>
    <w:rsid w:val="00D41BAD"/>
    <w:rsid w:val="00D44FD2"/>
    <w:rsid w:val="00D517E3"/>
    <w:rsid w:val="00D52E83"/>
    <w:rsid w:val="00D56FB4"/>
    <w:rsid w:val="00D60328"/>
    <w:rsid w:val="00D60A2C"/>
    <w:rsid w:val="00D6440E"/>
    <w:rsid w:val="00D645C8"/>
    <w:rsid w:val="00D6561F"/>
    <w:rsid w:val="00D65C97"/>
    <w:rsid w:val="00D67AF3"/>
    <w:rsid w:val="00D7114F"/>
    <w:rsid w:val="00D71441"/>
    <w:rsid w:val="00D723A5"/>
    <w:rsid w:val="00D8243E"/>
    <w:rsid w:val="00D83640"/>
    <w:rsid w:val="00D87F88"/>
    <w:rsid w:val="00D94CFB"/>
    <w:rsid w:val="00DA06B6"/>
    <w:rsid w:val="00DA7F12"/>
    <w:rsid w:val="00DB1431"/>
    <w:rsid w:val="00DB1D21"/>
    <w:rsid w:val="00DB5085"/>
    <w:rsid w:val="00DB633A"/>
    <w:rsid w:val="00DC142B"/>
    <w:rsid w:val="00DC5898"/>
    <w:rsid w:val="00DD1C0E"/>
    <w:rsid w:val="00DD5FE4"/>
    <w:rsid w:val="00DE3DF1"/>
    <w:rsid w:val="00DE3E5E"/>
    <w:rsid w:val="00DE4D3B"/>
    <w:rsid w:val="00DE6ABB"/>
    <w:rsid w:val="00DF167F"/>
    <w:rsid w:val="00DF210E"/>
    <w:rsid w:val="00E01074"/>
    <w:rsid w:val="00E01139"/>
    <w:rsid w:val="00E026C6"/>
    <w:rsid w:val="00E02DD1"/>
    <w:rsid w:val="00E03E6F"/>
    <w:rsid w:val="00E04436"/>
    <w:rsid w:val="00E104FF"/>
    <w:rsid w:val="00E11C74"/>
    <w:rsid w:val="00E1521E"/>
    <w:rsid w:val="00E167CD"/>
    <w:rsid w:val="00E25695"/>
    <w:rsid w:val="00E276A3"/>
    <w:rsid w:val="00E34E68"/>
    <w:rsid w:val="00E37901"/>
    <w:rsid w:val="00E3795F"/>
    <w:rsid w:val="00E407C9"/>
    <w:rsid w:val="00E43EE8"/>
    <w:rsid w:val="00E4468A"/>
    <w:rsid w:val="00E44FAC"/>
    <w:rsid w:val="00E54DEF"/>
    <w:rsid w:val="00E64526"/>
    <w:rsid w:val="00E71945"/>
    <w:rsid w:val="00E76A76"/>
    <w:rsid w:val="00E80CD8"/>
    <w:rsid w:val="00E80F57"/>
    <w:rsid w:val="00E84556"/>
    <w:rsid w:val="00E93076"/>
    <w:rsid w:val="00EA0A98"/>
    <w:rsid w:val="00EA510A"/>
    <w:rsid w:val="00EA51DA"/>
    <w:rsid w:val="00EA58CF"/>
    <w:rsid w:val="00EA7F0B"/>
    <w:rsid w:val="00EA7F25"/>
    <w:rsid w:val="00EB00D1"/>
    <w:rsid w:val="00EB0E57"/>
    <w:rsid w:val="00EC13F7"/>
    <w:rsid w:val="00EC15DD"/>
    <w:rsid w:val="00EC260E"/>
    <w:rsid w:val="00EC373C"/>
    <w:rsid w:val="00EC4A08"/>
    <w:rsid w:val="00ED04CA"/>
    <w:rsid w:val="00ED4EF4"/>
    <w:rsid w:val="00EE1803"/>
    <w:rsid w:val="00EE4E12"/>
    <w:rsid w:val="00EE51AF"/>
    <w:rsid w:val="00EE5314"/>
    <w:rsid w:val="00EF1BBA"/>
    <w:rsid w:val="00EF395B"/>
    <w:rsid w:val="00EF3B68"/>
    <w:rsid w:val="00F01B68"/>
    <w:rsid w:val="00F02D80"/>
    <w:rsid w:val="00F055E6"/>
    <w:rsid w:val="00F057B7"/>
    <w:rsid w:val="00F063C9"/>
    <w:rsid w:val="00F10235"/>
    <w:rsid w:val="00F11324"/>
    <w:rsid w:val="00F12E7D"/>
    <w:rsid w:val="00F13DD1"/>
    <w:rsid w:val="00F15621"/>
    <w:rsid w:val="00F15841"/>
    <w:rsid w:val="00F175DA"/>
    <w:rsid w:val="00F20E42"/>
    <w:rsid w:val="00F22F67"/>
    <w:rsid w:val="00F25649"/>
    <w:rsid w:val="00F26C1D"/>
    <w:rsid w:val="00F30512"/>
    <w:rsid w:val="00F37BCA"/>
    <w:rsid w:val="00F4143B"/>
    <w:rsid w:val="00F47477"/>
    <w:rsid w:val="00F5160A"/>
    <w:rsid w:val="00F520EB"/>
    <w:rsid w:val="00F539BD"/>
    <w:rsid w:val="00F53FD7"/>
    <w:rsid w:val="00F601AD"/>
    <w:rsid w:val="00F61CE6"/>
    <w:rsid w:val="00F6342C"/>
    <w:rsid w:val="00F646B8"/>
    <w:rsid w:val="00F64932"/>
    <w:rsid w:val="00F657C1"/>
    <w:rsid w:val="00F675BE"/>
    <w:rsid w:val="00F73739"/>
    <w:rsid w:val="00F74368"/>
    <w:rsid w:val="00F7561C"/>
    <w:rsid w:val="00F84728"/>
    <w:rsid w:val="00F87224"/>
    <w:rsid w:val="00F877E1"/>
    <w:rsid w:val="00F87CA6"/>
    <w:rsid w:val="00F90B0B"/>
    <w:rsid w:val="00F9194B"/>
    <w:rsid w:val="00F93C6A"/>
    <w:rsid w:val="00F946B4"/>
    <w:rsid w:val="00FA16F6"/>
    <w:rsid w:val="00FA4B3E"/>
    <w:rsid w:val="00FA736A"/>
    <w:rsid w:val="00FB3903"/>
    <w:rsid w:val="00FC18BE"/>
    <w:rsid w:val="00FC5E72"/>
    <w:rsid w:val="00FC732F"/>
    <w:rsid w:val="00FC7AEE"/>
    <w:rsid w:val="00FC7FFA"/>
    <w:rsid w:val="00FD1EEC"/>
    <w:rsid w:val="00FD29FC"/>
    <w:rsid w:val="00FD3108"/>
    <w:rsid w:val="00FD6E4A"/>
    <w:rsid w:val="00FD6EC4"/>
    <w:rsid w:val="00FE44AF"/>
    <w:rsid w:val="00FE6224"/>
    <w:rsid w:val="00FE7423"/>
    <w:rsid w:val="00FF199F"/>
    <w:rsid w:val="00FF3A1C"/>
    <w:rsid w:val="00FF4432"/>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377791"/>
  <w15:docId w15:val="{9F7ABC5B-1BEA-EE4E-99EC-D0F354A6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C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5972"/>
    <w:rPr>
      <w:rFonts w:cs="Times New Roman"/>
      <w:color w:val="0000FF"/>
      <w:u w:val="single"/>
    </w:rPr>
  </w:style>
  <w:style w:type="paragraph" w:styleId="a4">
    <w:name w:val="Balloon Text"/>
    <w:basedOn w:val="a"/>
    <w:link w:val="a5"/>
    <w:uiPriority w:val="99"/>
    <w:semiHidden/>
    <w:rsid w:val="009A2449"/>
    <w:rPr>
      <w:rFonts w:ascii="Arial" w:eastAsia="ＭＳ ゴシック" w:hAnsi="Arial"/>
      <w:kern w:val="0"/>
      <w:sz w:val="18"/>
      <w:szCs w:val="18"/>
    </w:rPr>
  </w:style>
  <w:style w:type="character" w:customStyle="1" w:styleId="a5">
    <w:name w:val="吹き出し (文字)"/>
    <w:link w:val="a4"/>
    <w:uiPriority w:val="99"/>
    <w:semiHidden/>
    <w:locked/>
    <w:rsid w:val="009A2449"/>
    <w:rPr>
      <w:rFonts w:ascii="Arial" w:eastAsia="ＭＳ ゴシック" w:hAnsi="Arial"/>
      <w:sz w:val="18"/>
    </w:rPr>
  </w:style>
  <w:style w:type="paragraph" w:styleId="a6">
    <w:name w:val="header"/>
    <w:basedOn w:val="a"/>
    <w:link w:val="a7"/>
    <w:uiPriority w:val="99"/>
    <w:rsid w:val="00181E68"/>
    <w:pPr>
      <w:tabs>
        <w:tab w:val="center" w:pos="4252"/>
        <w:tab w:val="right" w:pos="8504"/>
      </w:tabs>
      <w:snapToGrid w:val="0"/>
    </w:pPr>
    <w:rPr>
      <w:kern w:val="0"/>
      <w:sz w:val="20"/>
      <w:szCs w:val="20"/>
    </w:rPr>
  </w:style>
  <w:style w:type="character" w:customStyle="1" w:styleId="a7">
    <w:name w:val="ヘッダー (文字)"/>
    <w:link w:val="a6"/>
    <w:uiPriority w:val="99"/>
    <w:locked/>
    <w:rsid w:val="00181E68"/>
    <w:rPr>
      <w:rFonts w:ascii="Century" w:eastAsia="ＭＳ 明朝" w:hAnsi="Century"/>
    </w:rPr>
  </w:style>
  <w:style w:type="paragraph" w:styleId="a8">
    <w:name w:val="footer"/>
    <w:basedOn w:val="a"/>
    <w:link w:val="a9"/>
    <w:uiPriority w:val="99"/>
    <w:rsid w:val="00181E68"/>
    <w:pPr>
      <w:tabs>
        <w:tab w:val="center" w:pos="4252"/>
        <w:tab w:val="right" w:pos="8504"/>
      </w:tabs>
      <w:snapToGrid w:val="0"/>
    </w:pPr>
    <w:rPr>
      <w:kern w:val="0"/>
      <w:sz w:val="20"/>
      <w:szCs w:val="20"/>
    </w:rPr>
  </w:style>
  <w:style w:type="character" w:customStyle="1" w:styleId="a9">
    <w:name w:val="フッター (文字)"/>
    <w:link w:val="a8"/>
    <w:uiPriority w:val="99"/>
    <w:locked/>
    <w:rsid w:val="00181E68"/>
    <w:rPr>
      <w:rFonts w:ascii="Century" w:eastAsia="ＭＳ 明朝" w:hAnsi="Century"/>
    </w:rPr>
  </w:style>
  <w:style w:type="character" w:styleId="aa">
    <w:name w:val="Unresolved Mention"/>
    <w:basedOn w:val="a0"/>
    <w:uiPriority w:val="99"/>
    <w:semiHidden/>
    <w:unhideWhenUsed/>
    <w:rsid w:val="006B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43000197">
      <w:marLeft w:val="0"/>
      <w:marRight w:val="0"/>
      <w:marTop w:val="0"/>
      <w:marBottom w:val="0"/>
      <w:divBdr>
        <w:top w:val="none" w:sz="0" w:space="0" w:color="auto"/>
        <w:left w:val="none" w:sz="0" w:space="0" w:color="auto"/>
        <w:bottom w:val="none" w:sz="0" w:space="0" w:color="auto"/>
        <w:right w:val="none" w:sz="0" w:space="0" w:color="auto"/>
      </w:divBdr>
      <w:divsChild>
        <w:div w:id="1643000200">
          <w:marLeft w:val="0"/>
          <w:marRight w:val="0"/>
          <w:marTop w:val="0"/>
          <w:marBottom w:val="0"/>
          <w:divBdr>
            <w:top w:val="none" w:sz="0" w:space="0" w:color="auto"/>
            <w:left w:val="none" w:sz="0" w:space="0" w:color="auto"/>
            <w:bottom w:val="none" w:sz="0" w:space="0" w:color="auto"/>
            <w:right w:val="none" w:sz="0" w:space="0" w:color="auto"/>
          </w:divBdr>
        </w:div>
      </w:divsChild>
    </w:div>
    <w:div w:id="1643000198">
      <w:marLeft w:val="0"/>
      <w:marRight w:val="0"/>
      <w:marTop w:val="0"/>
      <w:marBottom w:val="0"/>
      <w:divBdr>
        <w:top w:val="none" w:sz="0" w:space="0" w:color="auto"/>
        <w:left w:val="none" w:sz="0" w:space="0" w:color="auto"/>
        <w:bottom w:val="none" w:sz="0" w:space="0" w:color="auto"/>
        <w:right w:val="none" w:sz="0" w:space="0" w:color="auto"/>
      </w:divBdr>
      <w:divsChild>
        <w:div w:id="1643000201">
          <w:marLeft w:val="0"/>
          <w:marRight w:val="0"/>
          <w:marTop w:val="0"/>
          <w:marBottom w:val="0"/>
          <w:divBdr>
            <w:top w:val="none" w:sz="0" w:space="0" w:color="auto"/>
            <w:left w:val="none" w:sz="0" w:space="0" w:color="auto"/>
            <w:bottom w:val="none" w:sz="0" w:space="0" w:color="auto"/>
            <w:right w:val="none" w:sz="0" w:space="0" w:color="auto"/>
          </w:divBdr>
        </w:div>
      </w:divsChild>
    </w:div>
    <w:div w:id="1643000202">
      <w:marLeft w:val="0"/>
      <w:marRight w:val="0"/>
      <w:marTop w:val="0"/>
      <w:marBottom w:val="0"/>
      <w:divBdr>
        <w:top w:val="none" w:sz="0" w:space="0" w:color="auto"/>
        <w:left w:val="none" w:sz="0" w:space="0" w:color="auto"/>
        <w:bottom w:val="none" w:sz="0" w:space="0" w:color="auto"/>
        <w:right w:val="none" w:sz="0" w:space="0" w:color="auto"/>
      </w:divBdr>
      <w:divsChild>
        <w:div w:id="1643000199">
          <w:marLeft w:val="0"/>
          <w:marRight w:val="0"/>
          <w:marTop w:val="0"/>
          <w:marBottom w:val="0"/>
          <w:divBdr>
            <w:top w:val="none" w:sz="0" w:space="0" w:color="auto"/>
            <w:left w:val="none" w:sz="0" w:space="0" w:color="auto"/>
            <w:bottom w:val="none" w:sz="0" w:space="0" w:color="auto"/>
            <w:right w:val="none" w:sz="0" w:space="0" w:color="auto"/>
          </w:divBdr>
        </w:div>
      </w:divsChild>
    </w:div>
    <w:div w:id="18384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ungakutoh-air/Library/Group%20Containers/UBF8T346G9.Office/User%20Content.localized/Templates.localized/2026_69_chiras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6D88E-CC6F-5F46-9A65-E0369D89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2026_69_chirashi.dotx</Template>
  <TotalTime>63</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学 佐藤</cp:lastModifiedBy>
  <cp:revision>9</cp:revision>
  <cp:lastPrinted>2026-04-28T05:35:00Z</cp:lastPrinted>
  <dcterms:created xsi:type="dcterms:W3CDTF">2026-06-30T04:23:00Z</dcterms:created>
  <dcterms:modified xsi:type="dcterms:W3CDTF">2026-06-30T06:51:00Z</dcterms:modified>
</cp:coreProperties>
</file>