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0EDA9172" w:rsidR="00D41BAD" w:rsidRDefault="006D4504">
      <w:r>
        <w:rPr>
          <w:noProof/>
        </w:rPr>
        <mc:AlternateContent>
          <mc:Choice Requires="wps">
            <w:drawing>
              <wp:anchor distT="0" distB="0" distL="114300" distR="114300" simplePos="0" relativeHeight="251681792" behindDoc="0" locked="0" layoutInCell="1" allowOverlap="1" wp14:anchorId="32F037F7" wp14:editId="2DA0797D">
                <wp:simplePos x="0" y="0"/>
                <wp:positionH relativeFrom="column">
                  <wp:posOffset>-752690</wp:posOffset>
                </wp:positionH>
                <wp:positionV relativeFrom="paragraph">
                  <wp:posOffset>5431790</wp:posOffset>
                </wp:positionV>
                <wp:extent cx="708660" cy="720725"/>
                <wp:effectExtent l="0" t="0" r="2540" b="3175"/>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327A9553">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037F7" id="_x0000_t202" coordsize="21600,21600" o:spt="202" path="m,l,21600r21600,l21600,xe">
                <v:stroke joinstyle="miter"/>
                <v:path gradientshapeok="t" o:connecttype="rect"/>
              </v:shapetype>
              <v:shape id="テキスト ボックス 4" o:spid="_x0000_s1026" type="#_x0000_t202" style="position:absolute;left:0;text-align:left;margin-left:-59.25pt;margin-top:427.7pt;width:55.8pt;height:5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E2iNQIAAGUEAAAOAAAAZHJzL2Uyb0RvYy54bWysVMGO2jAQvVfqP1i+lwTEwjYirCgrqkp0&#13;&#10;dyW22rNxHBLJ8bhjQ7L9+o6dQOm2p6o5WB7P+Nlv3nMWd12j2Umhq8HkfDxKOVNGQlGbQ86/PW8+&#13;&#10;3HLmvDCF0GBUzl+V43fL9+8Wrc3UBCrQhUJGIMZlrc155b3NksTJSjXCjcAqQ8kSsBGeQjwkBYqW&#13;&#10;0BudTNJ0lrSAhUWQyjlave+TfBnxy1JJ/1iWTnmmc05383HEOO7DmCwXIjugsFUth2uIf7hFI2pD&#13;&#10;h16g7oUX7Ij1H1BNLREclH4koUmgLGupIgdiM07fsNlVwqrIhZrj7KVN7v/ByofTzj4h890n6EjA&#13;&#10;0JDWusyFxX37FQoSTRw9RHZdiU1gSfdmVE0Nfb00UXWeSVqcp7ezGWUkpeaTdD65CZiJyM6bLTr/&#13;&#10;WUHDwiTnSBpFcHHaOt+XnkvCWQ50XWxqrWOAh/1aIzsJ0nMTvwH9tzJtQrGBsK1HDCvJmVhP0Xf7&#13;&#10;bmC7h+KV+CL0/nBWbmq63FY4/ySQDEF8yOT+kYZSQ5tzGGacVYA//rYe6kknynLWksFy7r4fBSrO&#13;&#10;9BdDCn4cT6fBkTGY3lCrOMPrzP46Y47NGojzmJ6TlXEa6r0+T0uE5oXewiqcSilhJJ2dc3+ern1v&#13;&#10;e3pLUq1WsehosT5UtIFgyY9W+K3ZWRni0MAgw3P3ItAOWnkS+QHOthTZG8n62r71K/JMWUc9Q9v7&#13;&#10;Dg8akJejI4Z3Fx7LdRyrfv0dlj8BAAD//wMAUEsDBBQABgAIAAAAIQCYIxiD4gAAABABAAAPAAAA&#13;&#10;ZHJzL2Rvd25yZXYueG1sTE9LboMwEN1X6h2sqdRNRQxVIEAYon7UqtukOcAADqDiMcJOILevu2o2&#13;&#10;Iz3N+xa7RQ/ioibbG0aIViEIxbVpem4Rjt8fQQrCOuKGBsMK4aos7Mr7u4Lyxsy8V5eDa4U3YZsT&#13;&#10;QufcmEtp605psiszKva/k5k0OQ+nVjYTzd5cD/I5DBOpqWef0NGo3jpV/xzOGuH0NT/F2Vx9uuNm&#13;&#10;v05eqd9U5or4+LC8b/152YJwanH/Cvjb4PtD6YtV5syNFQNCEEVp7LkIaRyvQXhKkGQgKoQsSTOQ&#13;&#10;ZSFvh5S/AAAA//8DAFBLAQItABQABgAIAAAAIQC2gziS/gAAAOEBAAATAAAAAAAAAAAAAAAAAAAA&#13;&#10;AABbQ29udGVudF9UeXBlc10ueG1sUEsBAi0AFAAGAAgAAAAhADj9If/WAAAAlAEAAAsAAAAAAAAA&#13;&#10;AAAAAAAALwEAAF9yZWxzLy5yZWxzUEsBAi0AFAAGAAgAAAAhAJNUTaI1AgAAZQQAAA4AAAAAAAAA&#13;&#10;AAAAAAAALgIAAGRycy9lMm9Eb2MueG1sUEsBAi0AFAAGAAgAAAAhAJgjGIPiAAAAEAEAAA8AAAAA&#13;&#10;AAAAAAAAAAAAjwQAAGRycy9kb3ducmV2LnhtbFBLBQYAAAAABAAEAPMAAACeBQAAAAA=&#13;&#10;" stroked="f">
                <v:textbox>
                  <w:txbxContent>
                    <w:p w14:paraId="4C8FFED7" w14:textId="77777777" w:rsidR="006B2D2F" w:rsidRDefault="006B2D2F" w:rsidP="006B2D2F">
                      <w:r>
                        <w:rPr>
                          <w:noProof/>
                        </w:rPr>
                        <w:drawing>
                          <wp:inline distT="0" distB="0" distL="0" distR="0" wp14:anchorId="17D5FA29" wp14:editId="327A9553">
                            <wp:extent cx="512640" cy="511200"/>
                            <wp:effectExtent l="0" t="0" r="0" b="0"/>
                            <wp:docPr id="535454373" name="図 535454373"/>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88616E">
        <w:rPr>
          <w:noProof/>
        </w:rPr>
        <mc:AlternateContent>
          <mc:Choice Requires="wps">
            <w:drawing>
              <wp:anchor distT="0" distB="0" distL="114300" distR="114300" simplePos="0" relativeHeight="251655168" behindDoc="1" locked="0" layoutInCell="1" allowOverlap="1" wp14:anchorId="2E85E60B" wp14:editId="0AA71A4E">
                <wp:simplePos x="0" y="0"/>
                <wp:positionH relativeFrom="column">
                  <wp:posOffset>-819150</wp:posOffset>
                </wp:positionH>
                <wp:positionV relativeFrom="paragraph">
                  <wp:posOffset>-703617</wp:posOffset>
                </wp:positionV>
                <wp:extent cx="9821545" cy="745490"/>
                <wp:effectExtent l="0" t="0" r="0" b="381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1545" cy="745490"/>
                        </a:xfrm>
                        <a:prstGeom prst="roundRect">
                          <a:avLst>
                            <a:gd name="adj" fmla="val 16667"/>
                          </a:avLst>
                        </a:prstGeom>
                        <a:solidFill>
                          <a:schemeClr val="tx1"/>
                        </a:solidFill>
                        <a:ln w="25400">
                          <a:noFill/>
                          <a:round/>
                          <a:headEnd/>
                          <a:tailEnd/>
                        </a:ln>
                      </wps:spPr>
                      <wps:txbx>
                        <w:txbxContent>
                          <w:p w14:paraId="71360196" w14:textId="6ACECD45" w:rsidR="00907306" w:rsidRPr="0088616E" w:rsidRDefault="0088616E" w:rsidP="0088616E">
                            <w:pPr>
                              <w:spacing w:line="1000" w:lineRule="exact"/>
                              <w:rPr>
                                <w:rFonts w:asciiTheme="majorEastAsia" w:eastAsiaTheme="majorEastAsia" w:hAnsiTheme="majorEastAsia"/>
                                <w:color w:val="0000CC"/>
                                <w:sz w:val="72"/>
                                <w:szCs w:val="72"/>
                              </w:rPr>
                            </w:pPr>
                            <w:r w:rsidRPr="0088616E">
                              <w:rPr>
                                <w:rFonts w:asciiTheme="majorEastAsia" w:eastAsiaTheme="majorEastAsia" w:hAnsiTheme="majorEastAsia" w:hint="eastAsia"/>
                                <w:color w:val="FFFFFF" w:themeColor="background1"/>
                                <w:sz w:val="72"/>
                                <w:szCs w:val="72"/>
                              </w:rPr>
                              <w:t>被爆</w:t>
                            </w:r>
                            <w:r>
                              <w:rPr>
                                <w:rFonts w:asciiTheme="majorEastAsia" w:eastAsiaTheme="majorEastAsia" w:hAnsiTheme="majorEastAsia" w:hint="eastAsia"/>
                                <w:color w:val="FFFFFF" w:themeColor="background1"/>
                                <w:sz w:val="72"/>
                                <w:szCs w:val="72"/>
                              </w:rPr>
                              <w:t>80</w:t>
                            </w:r>
                            <w:r w:rsidRPr="0088616E">
                              <w:rPr>
                                <w:rFonts w:asciiTheme="majorEastAsia" w:eastAsiaTheme="majorEastAsia" w:hAnsiTheme="majorEastAsia" w:hint="eastAsia"/>
                                <w:color w:val="FFFFFF" w:themeColor="background1"/>
                                <w:sz w:val="72"/>
                                <w:szCs w:val="72"/>
                              </w:rPr>
                              <w:t>年 日本は被爆国にふさわしい役割を！</w:t>
                            </w:r>
                          </w:p>
                          <w:p w14:paraId="4A49184C" w14:textId="77777777" w:rsidR="00907306" w:rsidRPr="0088616E" w:rsidRDefault="00907306" w:rsidP="00400BB9">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400BB9">
                            <w:pPr>
                              <w:jc w:val="center"/>
                              <w:rPr>
                                <w:rFonts w:asciiTheme="majorEastAsia" w:eastAsiaTheme="majorEastAsia" w:hAnsiTheme="majorEastAsia"/>
                                <w:sz w:val="18"/>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7" style="position:absolute;left:0;text-align:left;margin-left:-64.5pt;margin-top:-55.4pt;width:773.35pt;height:5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X4qIgIAACUEAAAOAAAAZHJzL2Uyb0RvYy54bWysU9uO0zAQfUfiHyy/0yRV2m6jpqtVl0VI&#13;&#10;y0UsfIBrO43B8RjbbbJ8PWMnLQXeEC/WjMdzZs6Z8eZ26DQ5SecVmJoWs5wSaTgIZQ41/fL54dUN&#13;&#10;JT4wI5gGI2v6LD293b58seltJefQghbSEQQxvuptTdsQbJVlnreyY34GVhoMNuA6FtB1h0w41iN6&#13;&#10;p7N5ni+zHpywDrj0Hm/vxyDdJvymkTx8aBovA9E1xd5COl069/HMthtWHRyzreJTG+wfuuiYMlj0&#13;&#10;AnXPAiNHp/6C6hR34KEJMw5dBk2juEwckE2R/8HmqWVWJi4ojrcXmfz/g+XvT0/2o4ute/sI/Jsn&#13;&#10;BnYtMwd55xz0rWQCyxVRqKy3vrokRMdjKtn370DgaNkxQNJgaFwXAZEdGZLUzxep5RAIx8v1zbxY&#13;&#10;lAtKOMZW5aJcp1lkrDpnW+fDGwkdiUZNHRyN+ITzTCXY6dGHpLcghnWxuvhKSdNpnN6JaVIsl8tV&#13;&#10;appV02PEPmMmuqCVeFBaJyfum9xpRzC5pmEYCaMo16+0IX1N54syz1MXBmJ+WqHUXrKiYq+NSHZg&#13;&#10;So82FtdmkjCqFhfUV2HYD0SJSd94swfxjJo6GDcVfxYaLbgflPS4pTX134/MSUr0W4NzWRdlGdc6&#13;&#10;OeViNUfHXUf21xFmOELVlAdHyejswvgZjtapQ4u1ionZHU6zUeE89rGviQDuIlq/Lfu1n179+t3b&#13;&#10;nwAAAP//AwBQSwMEFAAGAAgAAAAhABlcsNPkAAAAEQEAAA8AAABkcnMvZG93bnJldi54bWxMj0Fr&#13;&#10;wzAMhe+D/QejwW6tkzLSNY1TykbZYae1pbCbG6t2mC2H2E3Tfz/ntF2EhKT33ldtRmfZgH1oPQnI&#13;&#10;5xkwpMarlrSA42E3ewUWoiQlrScUcMcAm/rxoZKl8jf6wmEfNUsiFEopwMTYlZyHxqCTYe47pLS7&#13;&#10;+N7JmMZec9XLWxJ3li+yrOBOtpQcjOzwzWDzs786Aa7Vp8Z+n47bYfXh7mjyy6feCfH8NL6vU9mu&#13;&#10;gUUc498HTAwpP9Qp2NlfSQVmBczyxSoRxanLs4Qy3bzkyyWws4CiAF5X/D9J/QsAAP//AwBQSwEC&#13;&#10;LQAUAAYACAAAACEAtoM4kv4AAADhAQAAEwAAAAAAAAAAAAAAAAAAAAAAW0NvbnRlbnRfVHlwZXNd&#13;&#10;LnhtbFBLAQItABQABgAIAAAAIQA4/SH/1gAAAJQBAAALAAAAAAAAAAAAAAAAAC8BAABfcmVscy8u&#13;&#10;cmVsc1BLAQItABQABgAIAAAAIQDG/X4qIgIAACUEAAAOAAAAAAAAAAAAAAAAAC4CAABkcnMvZTJv&#13;&#10;RG9jLnhtbFBLAQItABQABgAIAAAAIQAZXLDT5AAAABEBAAAPAAAAAAAAAAAAAAAAAHwEAABkcnMv&#13;&#10;ZG93bnJldi54bWxQSwUGAAAAAAQABADzAAAAjQUAAAAA&#13;&#10;" fillcolor="black [3213]" stroked="f" strokeweight="2pt">
                <v:textbox>
                  <w:txbxContent>
                    <w:p w14:paraId="71360196" w14:textId="6ACECD45" w:rsidR="00907306" w:rsidRPr="0088616E" w:rsidRDefault="0088616E" w:rsidP="0088616E">
                      <w:pPr>
                        <w:spacing w:line="1000" w:lineRule="exact"/>
                        <w:rPr>
                          <w:rFonts w:asciiTheme="majorEastAsia" w:eastAsiaTheme="majorEastAsia" w:hAnsiTheme="majorEastAsia"/>
                          <w:color w:val="0000CC"/>
                          <w:sz w:val="72"/>
                          <w:szCs w:val="72"/>
                        </w:rPr>
                      </w:pPr>
                      <w:r w:rsidRPr="0088616E">
                        <w:rPr>
                          <w:rFonts w:asciiTheme="majorEastAsia" w:eastAsiaTheme="majorEastAsia" w:hAnsiTheme="majorEastAsia" w:hint="eastAsia"/>
                          <w:color w:val="FFFFFF" w:themeColor="background1"/>
                          <w:sz w:val="72"/>
                          <w:szCs w:val="72"/>
                        </w:rPr>
                        <w:t>被爆</w:t>
                      </w:r>
                      <w:r>
                        <w:rPr>
                          <w:rFonts w:asciiTheme="majorEastAsia" w:eastAsiaTheme="majorEastAsia" w:hAnsiTheme="majorEastAsia" w:hint="eastAsia"/>
                          <w:color w:val="FFFFFF" w:themeColor="background1"/>
                          <w:sz w:val="72"/>
                          <w:szCs w:val="72"/>
                        </w:rPr>
                        <w:t>80</w:t>
                      </w:r>
                      <w:r w:rsidRPr="0088616E">
                        <w:rPr>
                          <w:rFonts w:asciiTheme="majorEastAsia" w:eastAsiaTheme="majorEastAsia" w:hAnsiTheme="majorEastAsia" w:hint="eastAsia"/>
                          <w:color w:val="FFFFFF" w:themeColor="background1"/>
                          <w:sz w:val="72"/>
                          <w:szCs w:val="72"/>
                        </w:rPr>
                        <w:t>年 日本は被爆国にふさわしい役割を！</w:t>
                      </w:r>
                    </w:p>
                    <w:p w14:paraId="4A49184C" w14:textId="77777777" w:rsidR="00907306" w:rsidRPr="0088616E" w:rsidRDefault="00907306" w:rsidP="00400BB9">
                      <w:pPr>
                        <w:spacing w:line="1000" w:lineRule="exact"/>
                        <w:jc w:val="center"/>
                        <w:rPr>
                          <w:rFonts w:asciiTheme="majorEastAsia" w:eastAsiaTheme="majorEastAsia" w:hAnsiTheme="majorEastAsia"/>
                          <w:color w:val="FF0000"/>
                          <w:sz w:val="56"/>
                          <w:szCs w:val="56"/>
                        </w:rPr>
                      </w:pPr>
                    </w:p>
                    <w:p w14:paraId="6465DF93" w14:textId="77777777" w:rsidR="002D6F2A" w:rsidRPr="0088616E" w:rsidRDefault="002D6F2A" w:rsidP="00400BB9">
                      <w:pPr>
                        <w:jc w:val="center"/>
                        <w:rPr>
                          <w:rFonts w:asciiTheme="majorEastAsia" w:eastAsiaTheme="majorEastAsia" w:hAnsiTheme="majorEastAsia"/>
                          <w:sz w:val="18"/>
                          <w:szCs w:val="20"/>
                        </w:rPr>
                      </w:pPr>
                    </w:p>
                  </w:txbxContent>
                </v:textbox>
              </v:roundrect>
            </w:pict>
          </mc:Fallback>
        </mc:AlternateContent>
      </w:r>
      <w:r w:rsidR="0088616E">
        <w:rPr>
          <w:noProof/>
        </w:rPr>
        <mc:AlternateContent>
          <mc:Choice Requires="wps">
            <w:drawing>
              <wp:anchor distT="0" distB="0" distL="114300" distR="114300" simplePos="0" relativeHeight="251624448" behindDoc="0" locked="0" layoutInCell="1" allowOverlap="1" wp14:anchorId="7B3615EA" wp14:editId="2B0C42A1">
                <wp:simplePos x="0" y="0"/>
                <wp:positionH relativeFrom="column">
                  <wp:posOffset>-222885</wp:posOffset>
                </wp:positionH>
                <wp:positionV relativeFrom="paragraph">
                  <wp:posOffset>100293</wp:posOffset>
                </wp:positionV>
                <wp:extent cx="8659495" cy="523875"/>
                <wp:effectExtent l="0" t="0" r="1905" b="0"/>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86594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6C13998D" w:rsidR="000600AA" w:rsidRPr="00EC1527" w:rsidRDefault="0088616E" w:rsidP="008F189A">
                            <w:pPr>
                              <w:spacing w:line="760" w:lineRule="exact"/>
                              <w:jc w:val="center"/>
                              <w:rPr>
                                <w:sz w:val="22"/>
                                <w:szCs w:val="24"/>
                              </w:rPr>
                            </w:pPr>
                            <w:r w:rsidRPr="00EC1527">
                              <w:rPr>
                                <w:rFonts w:ascii="HGPｺﾞｼｯｸE" w:eastAsia="HGPｺﾞｼｯｸE" w:hAnsi="HGPｺﾞｼｯｸE" w:hint="eastAsia"/>
                                <w:kern w:val="0"/>
                                <w:sz w:val="72"/>
                                <w:szCs w:val="72"/>
                              </w:rPr>
                              <w:t>平和でこそ！　いのち・くらしを守る政治へ！</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28" type="#_x0000_t202" style="position:absolute;left:0;text-align:left;margin-left:-17.55pt;margin-top:7.9pt;width:681.85pt;height:41.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J4POwIAAG0EAAAOAAAAZHJzL2Uyb0RvYy54bWysVFFv2yAQfp+0/4B4X5xkSZtYdaqsVaZJ&#13;&#10;XVspnfpMMI6RMMcOEjv79Ttw3HXdnqb5AXHc8cF334evrrvGsKNCr8EWfDIac6ashFLbfcG/PW0+&#13;&#10;LDjzQdhSGLCq4Cfl+fXq/bur1uVqCjWYUiEjEOvz1hW8DsHlWeZlrRrhR+CUpWQF2IhAIe6zEkVL&#13;&#10;6I3JpuPxRdYClg5BKu9p9bZP8lXCryolw0NVeRWYKTjdLaQR07iLY7a6Evkehau1PF9D/MMtGqEt&#13;&#10;HfoCdSuCYAfUf0A1WiJ4qMJIQpNBVWmpEgdiMxm/YbOthVOJCzXHu5c2+f8HK++PW/eILHSfoCMB&#13;&#10;Y0Na53MfF3ftVyhJNHEIkNh1FTaRJd2bUTU19PTSRNUFJmlxcTFfzpZzziTl5tOPi8t5BM1EPux2&#13;&#10;6MNnBQ2Lk4IjiZTQxfHOh750KImHeTC63GhjUoD73Y1BdhQk6CZ9Z/TfyoyNxRbith4xrmQDs55j&#13;&#10;6HYd02XBpwPrHZQn4o3Q+8Q7udF0xzvhw6NAMgYxJrOHBxoqA23B4TzjrAb88bf1WE96UZazloxW&#13;&#10;cP/9IFBxZr5YUnI5mc2iM1Mwm19OKcDXmd3rjD00N0DUJ/SsnEzTWB/MMK0Qmmd6E+t4KqWElXR2&#13;&#10;wcMwvQm9/elNSbVep6KDQ72vaQPBki+dCHd262SMYx+jGk/ds0B3liyQ2Pcw2FPkb5Tra3sF1uSd&#13;&#10;SidZY/f7Dp+lIE8nY5zfX3w0r+NU9esvsfoJAAD//wMAUEsDBBQABgAIAAAAIQCW5nKJ4wAAAA8B&#13;&#10;AAAPAAAAZHJzL2Rvd25yZXYueG1sTI/dboJAEIXvm/QdNmPSm0YXpSAii+lP2vRW6wMMsAKRnSXs&#13;&#10;Kvj2Ha/am0km58yZ82W7yXTiqgfXWlKwXAQgNJW2aqlWcPz5nCcgnEeqsLOkFdy0g13++JBhWtmR&#13;&#10;9vp68LXgEHIpKmi871MpXdlog25he02snexg0PM61LIacORw08lVEMTSYEv8ocFevze6PB8uRsHp&#13;&#10;e3yONmPx5Y/r/Uv8hu26sDelnmbTx5bH6xaE15P/u4A7A/eHnIsV9kKVE52CeRgt2cpCxBx3Q7hK&#13;&#10;YhCFgk0Sgswz+Z8j/wUAAP//AwBQSwECLQAUAAYACAAAACEAtoM4kv4AAADhAQAAEwAAAAAAAAAA&#13;&#10;AAAAAAAAAAAAW0NvbnRlbnRfVHlwZXNdLnhtbFBLAQItABQABgAIAAAAIQA4/SH/1gAAAJQBAAAL&#13;&#10;AAAAAAAAAAAAAAAAAC8BAABfcmVscy8ucmVsc1BLAQItABQABgAIAAAAIQAiVJ4POwIAAG0EAAAO&#13;&#10;AAAAAAAAAAAAAAAAAC4CAABkcnMvZTJvRG9jLnhtbFBLAQItABQABgAIAAAAIQCW5nKJ4wAAAA8B&#13;&#10;AAAPAAAAAAAAAAAAAAAAAJUEAABkcnMvZG93bnJldi54bWxQSwUGAAAAAAQABADzAAAApQUAAAAA&#13;&#10;" stroked="f">
                <v:textbox>
                  <w:txbxContent>
                    <w:p w14:paraId="6AA62E90" w14:textId="6C13998D" w:rsidR="000600AA" w:rsidRPr="00EC1527" w:rsidRDefault="0088616E" w:rsidP="008F189A">
                      <w:pPr>
                        <w:spacing w:line="760" w:lineRule="exact"/>
                        <w:jc w:val="center"/>
                        <w:rPr>
                          <w:sz w:val="22"/>
                          <w:szCs w:val="24"/>
                        </w:rPr>
                      </w:pPr>
                      <w:r w:rsidRPr="00EC1527">
                        <w:rPr>
                          <w:rFonts w:ascii="HGPｺﾞｼｯｸE" w:eastAsia="HGPｺﾞｼｯｸE" w:hAnsi="HGPｺﾞｼｯｸE" w:hint="eastAsia"/>
                          <w:kern w:val="0"/>
                          <w:sz w:val="72"/>
                          <w:szCs w:val="72"/>
                        </w:rPr>
                        <w:t>平和でこそ！　いのち・くらしを守る政治へ！</w:t>
                      </w:r>
                    </w:p>
                  </w:txbxContent>
                </v:textbox>
              </v:shape>
            </w:pict>
          </mc:Fallback>
        </mc:AlternateContent>
      </w:r>
      <w:r w:rsidR="0088616E">
        <w:rPr>
          <w:noProof/>
        </w:rPr>
        <mc:AlternateContent>
          <mc:Choice Requires="wps">
            <w:drawing>
              <wp:anchor distT="0" distB="0" distL="114300" distR="114300" simplePos="0" relativeHeight="251669504" behindDoc="0" locked="0" layoutInCell="1" allowOverlap="1" wp14:anchorId="4B44FAAF" wp14:editId="7BE7B5EE">
                <wp:simplePos x="0" y="0"/>
                <wp:positionH relativeFrom="margin">
                  <wp:posOffset>-776605</wp:posOffset>
                </wp:positionH>
                <wp:positionV relativeFrom="paragraph">
                  <wp:posOffset>743548</wp:posOffset>
                </wp:positionV>
                <wp:extent cx="7390130" cy="4516755"/>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390130" cy="4516755"/>
                        </a:xfrm>
                        <a:prstGeom prst="rect">
                          <a:avLst/>
                        </a:prstGeom>
                        <a:noFill/>
                        <a:ln>
                          <a:noFill/>
                        </a:ln>
                      </wps:spPr>
                      <wps:txbx>
                        <w:txbxContent>
                          <w:p w14:paraId="1A972904" w14:textId="36E8BE3D" w:rsidR="0088616E" w:rsidRPr="0088616E" w:rsidRDefault="0088616E" w:rsidP="0088616E">
                            <w:pPr>
                              <w:adjustRightInd w:val="0"/>
                              <w:snapToGrid w:val="0"/>
                              <w:spacing w:line="400" w:lineRule="exact"/>
                              <w:rPr>
                                <w:rFonts w:asciiTheme="majorEastAsia" w:eastAsiaTheme="majorEastAsia" w:hAnsiTheme="majorEastAsia"/>
                                <w:b/>
                                <w:bCs/>
                                <w:sz w:val="28"/>
                                <w:szCs w:val="32"/>
                              </w:rPr>
                            </w:pPr>
                            <w:r w:rsidRPr="0088616E">
                              <w:rPr>
                                <w:rFonts w:asciiTheme="majorEastAsia" w:eastAsiaTheme="majorEastAsia" w:hAnsiTheme="majorEastAsia" w:hint="eastAsia"/>
                                <w:b/>
                                <w:bCs/>
                                <w:sz w:val="28"/>
                                <w:szCs w:val="32"/>
                              </w:rPr>
                              <w:t>アメリカの無法極まりないイラン核施設攻撃</w:t>
                            </w:r>
                          </w:p>
                          <w:p w14:paraId="124A2454" w14:textId="77777777"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米国のトランプ政権は6月21日（日本時間22日）、イランの核施設3か所に空爆を</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いました。</w:t>
                            </w:r>
                          </w:p>
                          <w:p w14:paraId="29DD3222" w14:textId="2B4750D3" w:rsidR="0095533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これは国際紛争解決の手段として武力の行使を禁止した国連憲章を踏みにじり、核施設への攻撃を禁止</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した国際法に違反する暴挙です。強く抗議するものです。</w:t>
                            </w:r>
                          </w:p>
                          <w:p w14:paraId="02266122" w14:textId="77777777" w:rsidR="0088616E" w:rsidRPr="0088616E" w:rsidRDefault="0088616E" w:rsidP="0088616E">
                            <w:pPr>
                              <w:spacing w:line="200" w:lineRule="exact"/>
                              <w:rPr>
                                <w:rFonts w:ascii="ＭＳ Ｐゴシック" w:eastAsia="ＭＳ Ｐゴシック" w:hAnsi="ＭＳ Ｐゴシック"/>
                                <w:sz w:val="24"/>
                                <w:szCs w:val="24"/>
                              </w:rPr>
                            </w:pPr>
                          </w:p>
                          <w:p w14:paraId="340D31A1" w14:textId="67515639" w:rsidR="0088616E" w:rsidRPr="0088616E" w:rsidRDefault="0088616E" w:rsidP="0088616E">
                            <w:pPr>
                              <w:spacing w:line="360" w:lineRule="exact"/>
                              <w:rPr>
                                <w:rFonts w:ascii="ＭＳ Ｐゴシック" w:eastAsia="ＭＳ Ｐゴシック" w:hAnsi="ＭＳ Ｐゴシック"/>
                                <w:b/>
                                <w:bCs/>
                                <w:sz w:val="24"/>
                                <w:szCs w:val="24"/>
                              </w:rPr>
                            </w:pPr>
                            <w:r w:rsidRPr="0088616E">
                              <w:rPr>
                                <w:rFonts w:asciiTheme="majorEastAsia" w:eastAsiaTheme="majorEastAsia" w:hAnsiTheme="majorEastAsia" w:hint="eastAsia"/>
                                <w:b/>
                                <w:bCs/>
                                <w:sz w:val="28"/>
                                <w:szCs w:val="32"/>
                              </w:rPr>
                              <w:t>なぜ日本は批判しない？</w:t>
                            </w:r>
                            <w:r w:rsidRPr="0088616E">
                              <w:rPr>
                                <w:rFonts w:ascii="ＭＳ Ｐゴシック" w:eastAsia="ＭＳ Ｐゴシック" w:hAnsi="ＭＳ Ｐゴシック"/>
                                <w:b/>
                                <w:bCs/>
                                <w:sz w:val="24"/>
                                <w:szCs w:val="24"/>
                              </w:rPr>
                              <w:t xml:space="preserve"> </w:t>
                            </w:r>
                          </w:p>
                          <w:p w14:paraId="41C04034" w14:textId="610ECA8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イラン攻撃直後に開かれた国連安全保障理事会の緊急会合では、多くの国が国連憲章違反と米国を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批判しました。情けないのは日本政府の態度です。</w:t>
                            </w:r>
                          </w:p>
                          <w:p w14:paraId="076BF285" w14:textId="35F03540" w:rsidR="0088616E" w:rsidRPr="0088616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 xml:space="preserve">　石破茂首相は米国の攻撃を批判せず、岩屋毅外務大臣は「イランの核兵器保有を阻止するという決意を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示したもの」と容認しました。日本政府はこれまでもイラク攻撃など、アメリカが起こしてきた国連憲章違反の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武力行使に一度も反対してきませんでした。</w:t>
                            </w:r>
                          </w:p>
                          <w:p w14:paraId="534393CF" w14:textId="5B37B7B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日本は戦争放棄の憲法</w:t>
                            </w:r>
                            <w:r>
                              <w:rPr>
                                <w:rFonts w:ascii="ＭＳ Ｐゴシック" w:eastAsia="ＭＳ Ｐゴシック" w:hAnsi="ＭＳ Ｐゴシック"/>
                                <w:sz w:val="24"/>
                                <w:szCs w:val="24"/>
                              </w:rPr>
                              <w:t>9</w:t>
                            </w:r>
                            <w:r w:rsidRPr="0088616E">
                              <w:rPr>
                                <w:rFonts w:ascii="ＭＳ Ｐゴシック" w:eastAsia="ＭＳ Ｐゴシック" w:hAnsi="ＭＳ Ｐゴシック" w:hint="eastAsia"/>
                                <w:sz w:val="24"/>
                                <w:szCs w:val="24"/>
                              </w:rPr>
                              <w:t>条を持ち、唯一の戦争被爆国の独立国家です。同盟国であろうと無法行為は</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厳しく批判すべきです。核兵器禁止条約に参加し、アメリカにもイスラエルにも核兵器の放棄を迫るべきです。</w:t>
                            </w:r>
                          </w:p>
                          <w:p w14:paraId="7E21D7E2" w14:textId="77777777" w:rsidR="0088616E" w:rsidRPr="0088616E" w:rsidRDefault="0088616E" w:rsidP="0088616E">
                            <w:pPr>
                              <w:spacing w:line="200" w:lineRule="exact"/>
                              <w:rPr>
                                <w:rFonts w:ascii="ＭＳ Ｐゴシック" w:eastAsia="ＭＳ Ｐゴシック" w:hAnsi="ＭＳ Ｐゴシック"/>
                                <w:sz w:val="24"/>
                                <w:szCs w:val="24"/>
                              </w:rPr>
                            </w:pPr>
                          </w:p>
                          <w:p w14:paraId="1F85CF2E" w14:textId="3665BEDF" w:rsidR="0088616E" w:rsidRPr="0088616E" w:rsidRDefault="0088616E" w:rsidP="0088616E">
                            <w:pPr>
                              <w:spacing w:line="360" w:lineRule="exact"/>
                              <w:rPr>
                                <w:rFonts w:ascii="ＭＳ Ｐゴシック" w:eastAsia="ＭＳ Ｐゴシック" w:hAnsi="ＭＳ Ｐゴシック"/>
                                <w:b/>
                                <w:bCs/>
                                <w:sz w:val="24"/>
                                <w:szCs w:val="24"/>
                              </w:rPr>
                            </w:pPr>
                            <w:r w:rsidRPr="0088616E">
                              <w:rPr>
                                <w:rFonts w:ascii="ＭＳ Ｐゴシック" w:eastAsia="ＭＳ Ｐゴシック" w:hAnsi="ＭＳ Ｐゴシック" w:hint="eastAsia"/>
                                <w:b/>
                                <w:bCs/>
                                <w:sz w:val="28"/>
                                <w:szCs w:val="28"/>
                              </w:rPr>
                              <w:t>トランプ政権が軍事費20兆円を要求！</w:t>
                            </w:r>
                          </w:p>
                          <w:p w14:paraId="2FAFDF92" w14:textId="038F8455"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今年2月に米国首都ワシントンで</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われた日米首脳会談で、石破首相はトランプ大統領に「防衛力の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抜本的強化」を約束しました。</w:t>
                            </w:r>
                          </w:p>
                          <w:p w14:paraId="5A9479C6" w14:textId="75B62D41"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いまトランプ米政権は日本に対し、軍事費を国内総生産（GDP）比3・5％まで引き上げるよう要求しています。</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単純計算すれば、年間20兆円を超える大軍拡です。</w:t>
                            </w:r>
                          </w:p>
                          <w:p w14:paraId="2C2C40C3" w14:textId="68F30D26"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石破自公政権は、2027年度に軍事費をGDP比2％（11兆円）まで引き上げる方針を決めています。軍事費が</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20兆円超に引き上げられれば、さらなる大増税と社会保障の大幅削減など国民生活は根底から壊されます。</w:t>
                            </w:r>
                          </w:p>
                          <w:p w14:paraId="5F627FDB" w14:textId="09A04BC5" w:rsidR="0088616E" w:rsidRP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7月の参議院選挙で、戦争国家、国民の生活破壊のアメリカいいなり政治、大軍拡政治を終わらせましょう。</w:t>
                            </w:r>
                            <w:r>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（2025・7・6）</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4FAAF" id="テキスト ボックス 12" o:spid="_x0000_s1028" type="#_x0000_t202" style="position:absolute;left:0;text-align:left;margin-left:-61.15pt;margin-top:58.55pt;width:581.9pt;height:35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2JpJgIAAEUEAAAOAAAAZHJzL2Uyb0RvYy54bWysU0tvGjEQvlfqf7B8L8sSSJoVS0QTUVWi&#13;&#10;SSRS5Wy8Nmtp7XFtwy799R17WUrTnqperHn5m8c3M7/rdEMOwnkFpqT5aEyJMBwqZXYl/fay+vCR&#13;&#10;Eh+YqVgDRpT0KDy9W7x/N29tISZQQ1MJRxDE+KK1Ja1DsEWWeV4LzfwIrDDolOA0C6i6XVY51iK6&#13;&#10;brLJeHydteAq64AL79H60DvpIuFLKXh4ktKLQJqSYm0hvS692/hmizkrdo7ZWvFTGewfqtBMGUx6&#13;&#10;hnpggZG9U39AacUdeJBhxEFnIKXiIvWA3eTjN91samZF6gWH4+15TP7/wfLHw8Y+OxK6T9AhgXEg&#13;&#10;rfWFj8Zt+xUqJI3tA6TuOul07BLrJhiNAz2ehyi6QDgab65ux/kVujj6prP8+mY2i6gZK4bv1vnw&#13;&#10;WYAmUSipQ5YSPDusfehDh5CYzcBKNU1iqjG/GRAzWrKh4r720G07oqqSToZutlAdsR8HPf/e8pXC&#13;&#10;1GvmwzNzSDiWi0scnvCRDbQlhZNESQ3ux9/sMR55QC8lLS5QSf33PXOCkuaLQYZu8+k0blxSprOb&#13;&#10;CSru0rO99Ji9vgfc0RzPxfIkxvjQDKJ0oF9x15cxK7qY4Zi7pGEQ70O/1ngrXCyXKWhvndrV+AFh&#13;&#10;cd8sC2uzsTzqcY5xyC/dK3P2xERAEh9hWDtWvCGkj+0ZWOJOSJXYitPvJ3yiAnc18X26q3gMl3qK&#13;&#10;+nX9i58AAAD//wMAUEsDBBQABgAIAAAAIQBYcdRB4wAAABIBAAAPAAAAZHJzL2Rvd25yZXYueG1s&#13;&#10;TE/LTsMwELwj8Q/WInFrbYcUQhqnQlRcQZSHxM1NtklEvI5itwl/z/YEl5FWMzuPYjO7XpxwDJ0n&#13;&#10;A3qpQCBVvu6oMfD+9rTIQIRoqba9JzTwgwE25eVFYfPaT/SKp11sBJtQyK2BNsYhlzJULTobln5A&#13;&#10;Yu7gR2cjn2Mj69FObO56mSh1K53tiBNaO+Bji9X37ugMfDwfvj5T9dJs3WqY/KwkuXtpzPXVvF0z&#13;&#10;PKxBRJzj3wecN3B/KLnY3h+pDqI3sNBJcsNaZvSdBnGWqFSvQOwNZEmWgiwL+X9K+QsAAP//AwBQ&#13;&#10;SwECLQAUAAYACAAAACEAtoM4kv4AAADhAQAAEwAAAAAAAAAAAAAAAAAAAAAAW0NvbnRlbnRfVHlw&#13;&#10;ZXNdLnhtbFBLAQItABQABgAIAAAAIQA4/SH/1gAAAJQBAAALAAAAAAAAAAAAAAAAAC8BAABfcmVs&#13;&#10;cy8ucmVsc1BLAQItABQABgAIAAAAIQAPm2JpJgIAAEUEAAAOAAAAAAAAAAAAAAAAAC4CAABkcnMv&#13;&#10;ZTJvRG9jLnhtbFBLAQItABQABgAIAAAAIQBYcdRB4wAAABIBAAAPAAAAAAAAAAAAAAAAAIAEAABk&#13;&#10;cnMvZG93bnJldi54bWxQSwUGAAAAAAQABADzAAAAkAUAAAAA&#13;&#10;" filled="f" stroked="f">
                <v:textbox>
                  <w:txbxContent>
                    <w:p w14:paraId="1A972904" w14:textId="36E8BE3D" w:rsidR="0088616E" w:rsidRPr="0088616E" w:rsidRDefault="0088616E" w:rsidP="0088616E">
                      <w:pPr>
                        <w:adjustRightInd w:val="0"/>
                        <w:snapToGrid w:val="0"/>
                        <w:spacing w:line="400" w:lineRule="exact"/>
                        <w:rPr>
                          <w:rFonts w:asciiTheme="majorEastAsia" w:eastAsiaTheme="majorEastAsia" w:hAnsiTheme="majorEastAsia" w:hint="eastAsia"/>
                          <w:b/>
                          <w:bCs/>
                          <w:sz w:val="28"/>
                          <w:szCs w:val="32"/>
                        </w:rPr>
                      </w:pPr>
                      <w:r w:rsidRPr="0088616E">
                        <w:rPr>
                          <w:rFonts w:asciiTheme="majorEastAsia" w:eastAsiaTheme="majorEastAsia" w:hAnsiTheme="majorEastAsia" w:hint="eastAsia"/>
                          <w:b/>
                          <w:bCs/>
                          <w:sz w:val="28"/>
                          <w:szCs w:val="32"/>
                        </w:rPr>
                        <w:t>アメリカの無法極まりないイラン核施設攻撃</w:t>
                      </w:r>
                    </w:p>
                    <w:p w14:paraId="124A2454" w14:textId="77777777"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米国のトランプ政権は6月21日（日本時間22日）、イランの核施設3か所に空爆を</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いました。</w:t>
                      </w:r>
                    </w:p>
                    <w:p w14:paraId="29DD3222" w14:textId="2B4750D3" w:rsidR="0095533E" w:rsidRDefault="0088616E" w:rsidP="0088616E">
                      <w:pPr>
                        <w:spacing w:line="300" w:lineRule="exact"/>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これは国際紛争解決の手段として武力の行使を禁止した国連憲章を踏みにじり、核施設への攻撃を禁止</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した国際法に違反する暴挙です。強く抗議するものです。</w:t>
                      </w:r>
                    </w:p>
                    <w:p w14:paraId="02266122" w14:textId="77777777" w:rsidR="0088616E" w:rsidRPr="0088616E" w:rsidRDefault="0088616E" w:rsidP="0088616E">
                      <w:pPr>
                        <w:spacing w:line="200" w:lineRule="exact"/>
                        <w:rPr>
                          <w:rFonts w:ascii="ＭＳ Ｐゴシック" w:eastAsia="ＭＳ Ｐゴシック" w:hAnsi="ＭＳ Ｐゴシック" w:hint="eastAsia"/>
                          <w:sz w:val="24"/>
                          <w:szCs w:val="24"/>
                        </w:rPr>
                      </w:pPr>
                    </w:p>
                    <w:p w14:paraId="340D31A1" w14:textId="67515639" w:rsidR="0088616E" w:rsidRPr="0088616E" w:rsidRDefault="0088616E" w:rsidP="0088616E">
                      <w:pPr>
                        <w:spacing w:line="360" w:lineRule="exact"/>
                        <w:rPr>
                          <w:rFonts w:ascii="ＭＳ Ｐゴシック" w:eastAsia="ＭＳ Ｐゴシック" w:hAnsi="ＭＳ Ｐゴシック" w:hint="eastAsia"/>
                          <w:b/>
                          <w:bCs/>
                          <w:sz w:val="24"/>
                          <w:szCs w:val="24"/>
                        </w:rPr>
                      </w:pPr>
                      <w:r w:rsidRPr="0088616E">
                        <w:rPr>
                          <w:rFonts w:asciiTheme="majorEastAsia" w:eastAsiaTheme="majorEastAsia" w:hAnsiTheme="majorEastAsia" w:hint="eastAsia"/>
                          <w:b/>
                          <w:bCs/>
                          <w:sz w:val="28"/>
                          <w:szCs w:val="32"/>
                        </w:rPr>
                        <w:t>なぜ日本は批判しない？</w:t>
                      </w:r>
                      <w:r w:rsidRPr="0088616E">
                        <w:rPr>
                          <w:rFonts w:ascii="ＭＳ Ｐゴシック" w:eastAsia="ＭＳ Ｐゴシック" w:hAnsi="ＭＳ Ｐゴシック"/>
                          <w:b/>
                          <w:bCs/>
                          <w:sz w:val="24"/>
                          <w:szCs w:val="24"/>
                        </w:rPr>
                        <w:t xml:space="preserve"> </w:t>
                      </w:r>
                    </w:p>
                    <w:p w14:paraId="41C04034" w14:textId="610ECA8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イラン攻撃直後に開かれた国連安全保障理事会の緊急会合では、多くの国が国連憲章違反と米国を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批判しました。情けないのは日本政府の態度です。</w:t>
                      </w:r>
                    </w:p>
                    <w:p w14:paraId="076BF285" w14:textId="35F03540" w:rsidR="0088616E" w:rsidRPr="0088616E" w:rsidRDefault="0088616E" w:rsidP="0088616E">
                      <w:pPr>
                        <w:spacing w:line="300" w:lineRule="exact"/>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 xml:space="preserve">　石破茂首相は米国の攻撃を批判せず、岩屋毅外務大臣は「イランの核兵器保有を阻止するという決意を</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示したもの」と容認しました。日本政府はこれまでもイラク攻撃など、アメリカが起こしてきた国連憲章違反の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武力行使に一度も反対してきませんでした。</w:t>
                      </w:r>
                    </w:p>
                    <w:p w14:paraId="534393CF" w14:textId="5B37B7B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日本は戦争放棄の憲法</w:t>
                      </w:r>
                      <w:r>
                        <w:rPr>
                          <w:rFonts w:ascii="ＭＳ Ｐゴシック" w:eastAsia="ＭＳ Ｐゴシック" w:hAnsi="ＭＳ Ｐゴシック"/>
                          <w:sz w:val="24"/>
                          <w:szCs w:val="24"/>
                        </w:rPr>
                        <w:t>9</w:t>
                      </w:r>
                      <w:r w:rsidRPr="0088616E">
                        <w:rPr>
                          <w:rFonts w:ascii="ＭＳ Ｐゴシック" w:eastAsia="ＭＳ Ｐゴシック" w:hAnsi="ＭＳ Ｐゴシック" w:hint="eastAsia"/>
                          <w:sz w:val="24"/>
                          <w:szCs w:val="24"/>
                        </w:rPr>
                        <w:t>条を持ち、唯一の戦争被爆国の独立国家です。同盟国であろうと無法行為は</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厳しく批判すべきです。核兵器禁止条約に参加し、アメリカにもイスラエルにも核兵器の放棄を迫るべきです。</w:t>
                      </w:r>
                    </w:p>
                    <w:p w14:paraId="7E21D7E2" w14:textId="77777777" w:rsidR="0088616E" w:rsidRPr="0088616E" w:rsidRDefault="0088616E" w:rsidP="0088616E">
                      <w:pPr>
                        <w:spacing w:line="200" w:lineRule="exact"/>
                        <w:rPr>
                          <w:rFonts w:ascii="ＭＳ Ｐゴシック" w:eastAsia="ＭＳ Ｐゴシック" w:hAnsi="ＭＳ Ｐゴシック" w:hint="eastAsia"/>
                          <w:sz w:val="24"/>
                          <w:szCs w:val="24"/>
                        </w:rPr>
                      </w:pPr>
                    </w:p>
                    <w:p w14:paraId="1F85CF2E" w14:textId="3665BEDF" w:rsidR="0088616E" w:rsidRPr="0088616E" w:rsidRDefault="0088616E" w:rsidP="0088616E">
                      <w:pPr>
                        <w:spacing w:line="360" w:lineRule="exact"/>
                        <w:rPr>
                          <w:rFonts w:ascii="ＭＳ Ｐゴシック" w:eastAsia="ＭＳ Ｐゴシック" w:hAnsi="ＭＳ Ｐゴシック" w:hint="eastAsia"/>
                          <w:b/>
                          <w:bCs/>
                          <w:sz w:val="24"/>
                          <w:szCs w:val="24"/>
                        </w:rPr>
                      </w:pPr>
                      <w:r w:rsidRPr="0088616E">
                        <w:rPr>
                          <w:rFonts w:ascii="ＭＳ Ｐゴシック" w:eastAsia="ＭＳ Ｐゴシック" w:hAnsi="ＭＳ Ｐゴシック" w:hint="eastAsia"/>
                          <w:b/>
                          <w:bCs/>
                          <w:sz w:val="28"/>
                          <w:szCs w:val="28"/>
                        </w:rPr>
                        <w:t>トランプ政権が軍事費20兆円を要求！</w:t>
                      </w:r>
                    </w:p>
                    <w:p w14:paraId="2FAFDF92" w14:textId="038F8455"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今年2月に米国首都ワシントンで</w:t>
                      </w:r>
                      <w:r>
                        <w:rPr>
                          <w:rFonts w:ascii="ＭＳ Ｐゴシック" w:eastAsia="ＭＳ Ｐゴシック" w:hAnsi="ＭＳ Ｐゴシック" w:hint="eastAsia"/>
                          <w:sz w:val="24"/>
                          <w:szCs w:val="24"/>
                        </w:rPr>
                        <w:t>おこな</w:t>
                      </w:r>
                      <w:r w:rsidRPr="0088616E">
                        <w:rPr>
                          <w:rFonts w:ascii="ＭＳ Ｐゴシック" w:eastAsia="ＭＳ Ｐゴシック" w:hAnsi="ＭＳ Ｐゴシック" w:hint="eastAsia"/>
                          <w:sz w:val="24"/>
                          <w:szCs w:val="24"/>
                        </w:rPr>
                        <w:t>われた日米首脳会談で、石破首相はトランプ大統領に「防衛力の</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抜本的強化」を約束しました。</w:t>
                      </w:r>
                    </w:p>
                    <w:p w14:paraId="5A9479C6" w14:textId="75B62D41"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いまトランプ米政権は日本に対し、軍事費を国内総生産（GDP）比3・5％まで引き上げるよう要求しています。</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単純計算すれば、年間20兆円を超える大軍拡です。</w:t>
                      </w:r>
                    </w:p>
                    <w:p w14:paraId="2C2C40C3" w14:textId="68F30D26" w:rsidR="0088616E" w:rsidRDefault="0088616E" w:rsidP="0088616E">
                      <w:pPr>
                        <w:spacing w:line="300" w:lineRule="exact"/>
                        <w:ind w:firstLineChars="100" w:firstLine="240"/>
                        <w:rPr>
                          <w:rFonts w:ascii="ＭＳ Ｐゴシック" w:eastAsia="ＭＳ Ｐゴシック" w:hAnsi="ＭＳ Ｐゴシック"/>
                          <w:sz w:val="24"/>
                          <w:szCs w:val="24"/>
                        </w:rPr>
                      </w:pPr>
                      <w:r w:rsidRPr="0088616E">
                        <w:rPr>
                          <w:rFonts w:ascii="ＭＳ Ｐゴシック" w:eastAsia="ＭＳ Ｐゴシック" w:hAnsi="ＭＳ Ｐゴシック" w:hint="eastAsia"/>
                          <w:sz w:val="24"/>
                          <w:szCs w:val="24"/>
                        </w:rPr>
                        <w:t>石破自公政権は、2027年度に軍事費をGDP比2％（11兆円）まで引き上げる方針を決めています。軍事費が</w:t>
                      </w:r>
                      <w:r>
                        <w:rPr>
                          <w:rFonts w:ascii="ＭＳ Ｐゴシック" w:eastAsia="ＭＳ Ｐゴシック" w:hAnsi="ＭＳ Ｐゴシック"/>
                          <w:sz w:val="24"/>
                          <w:szCs w:val="24"/>
                        </w:rPr>
                        <w:br/>
                      </w:r>
                      <w:r w:rsidRPr="0088616E">
                        <w:rPr>
                          <w:rFonts w:ascii="ＭＳ Ｐゴシック" w:eastAsia="ＭＳ Ｐゴシック" w:hAnsi="ＭＳ Ｐゴシック" w:hint="eastAsia"/>
                          <w:sz w:val="24"/>
                          <w:szCs w:val="24"/>
                        </w:rPr>
                        <w:t>20兆円超に引き上げられれば、さらなる大増税と社会保障の大幅削減など国民生活は根底から壊されます。</w:t>
                      </w:r>
                    </w:p>
                    <w:p w14:paraId="5F627FDB" w14:textId="09A04BC5" w:rsidR="0088616E" w:rsidRPr="0088616E" w:rsidRDefault="0088616E" w:rsidP="0088616E">
                      <w:pPr>
                        <w:spacing w:line="300" w:lineRule="exact"/>
                        <w:ind w:firstLineChars="100" w:firstLine="240"/>
                        <w:rPr>
                          <w:rFonts w:ascii="ＭＳ Ｐゴシック" w:eastAsia="ＭＳ Ｐゴシック" w:hAnsi="ＭＳ Ｐゴシック" w:hint="eastAsia"/>
                          <w:sz w:val="24"/>
                          <w:szCs w:val="24"/>
                        </w:rPr>
                      </w:pPr>
                      <w:r w:rsidRPr="0088616E">
                        <w:rPr>
                          <w:rFonts w:ascii="ＭＳ Ｐゴシック" w:eastAsia="ＭＳ Ｐゴシック" w:hAnsi="ＭＳ Ｐゴシック" w:hint="eastAsia"/>
                          <w:sz w:val="24"/>
                          <w:szCs w:val="24"/>
                        </w:rPr>
                        <w:t>7月の参議院選挙で、戦争国家、国民の生活破壊のアメリカいいなり政治、大軍拡政治を終わらせましょう。</w:t>
                      </w:r>
                      <w:r>
                        <w:rPr>
                          <w:rFonts w:ascii="ＭＳ Ｐゴシック" w:eastAsia="ＭＳ Ｐゴシック" w:hAnsi="ＭＳ Ｐゴシック"/>
                          <w:sz w:val="24"/>
                          <w:szCs w:val="24"/>
                        </w:rPr>
                        <w:br/>
                      </w:r>
                      <w:r>
                        <w:rPr>
                          <w:rFonts w:ascii="ＭＳ Ｐゴシック" w:eastAsia="ＭＳ Ｐゴシック" w:hAnsi="ＭＳ Ｐゴシック" w:hint="eastAsia"/>
                          <w:sz w:val="24"/>
                          <w:szCs w:val="24"/>
                        </w:rPr>
                        <w:t>（2025・7・6）</w:t>
                      </w:r>
                    </w:p>
                  </w:txbxContent>
                </v:textbox>
                <w10:wrap anchorx="margin"/>
              </v:shape>
            </w:pict>
          </mc:Fallback>
        </mc:AlternateContent>
      </w:r>
      <w:r w:rsidR="0088616E">
        <w:rPr>
          <w:noProof/>
        </w:rPr>
        <w:drawing>
          <wp:anchor distT="0" distB="0" distL="114300" distR="114300" simplePos="0" relativeHeight="251685888" behindDoc="0" locked="0" layoutInCell="1" allowOverlap="1" wp14:anchorId="1C3B7FA7" wp14:editId="4CE3582C">
            <wp:simplePos x="0" y="0"/>
            <wp:positionH relativeFrom="column">
              <wp:posOffset>6334125</wp:posOffset>
            </wp:positionH>
            <wp:positionV relativeFrom="paragraph">
              <wp:posOffset>769657</wp:posOffset>
            </wp:positionV>
            <wp:extent cx="2669540" cy="3416935"/>
            <wp:effectExtent l="0" t="0" r="0" b="0"/>
            <wp:wrapSquare wrapText="bothSides"/>
            <wp:docPr id="688739197" name="図 12" descr="ロ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9197" name="図 12" descr="ロゴ が含まれている画像&#10;&#10;AI 生成コンテンツは誤りを含む可能性があります。"/>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l="2618" t="3346" r="3217" b="16387"/>
                    <a:stretch>
                      <a:fillRect/>
                    </a:stretch>
                  </pic:blipFill>
                  <pic:spPr bwMode="auto">
                    <a:xfrm>
                      <a:off x="0" y="0"/>
                      <a:ext cx="2669540" cy="341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16E">
        <w:rPr>
          <w:noProof/>
        </w:rPr>
        <w:drawing>
          <wp:anchor distT="0" distB="0" distL="114300" distR="114300" simplePos="0" relativeHeight="251636736" behindDoc="0" locked="0" layoutInCell="1" allowOverlap="1" wp14:anchorId="53831D26" wp14:editId="263313CD">
            <wp:simplePos x="0" y="0"/>
            <wp:positionH relativeFrom="rightMargin">
              <wp:posOffset>-1031240</wp:posOffset>
            </wp:positionH>
            <wp:positionV relativeFrom="paragraph">
              <wp:posOffset>4236683</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10"/>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sidR="0088616E">
        <w:rPr>
          <w:noProof/>
        </w:rPr>
        <mc:AlternateContent>
          <mc:Choice Requires="wps">
            <w:drawing>
              <wp:anchor distT="0" distB="0" distL="114300" distR="114300" simplePos="0" relativeHeight="251622398" behindDoc="0" locked="0" layoutInCell="1" allowOverlap="1" wp14:anchorId="7C6837FA" wp14:editId="4369AFCD">
                <wp:simplePos x="0" y="0"/>
                <wp:positionH relativeFrom="margin">
                  <wp:posOffset>6624320</wp:posOffset>
                </wp:positionH>
                <wp:positionV relativeFrom="paragraph">
                  <wp:posOffset>4845648</wp:posOffset>
                </wp:positionV>
                <wp:extent cx="2167890" cy="46101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2167890" cy="461010"/>
                        </a:xfrm>
                        <a:prstGeom prst="rect">
                          <a:avLst/>
                        </a:prstGeom>
                        <a:noFill/>
                        <a:ln>
                          <a:noFill/>
                        </a:ln>
                      </wps:spPr>
                      <wps:txbx>
                        <w:txbxContent>
                          <w:p w14:paraId="2BB4FFC3" w14:textId="4CFBDA32" w:rsidR="0069591D" w:rsidRPr="0084357B" w:rsidRDefault="0069591D" w:rsidP="0088616E">
                            <w:pPr>
                              <w:spacing w:line="260" w:lineRule="exact"/>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日本政府に核兵器禁止条約の署名・批准を求める署名</w:t>
                            </w:r>
                            <w:r w:rsidR="0088616E">
                              <w:rPr>
                                <w:rFonts w:ascii="BIZ UDPゴシック" w:eastAsia="BIZ UDPゴシック" w:hAnsi="BIZ UDPゴシック" w:hint="eastAsia"/>
                                <w:b/>
                                <w:bCs/>
                                <w:color w:val="000000"/>
                                <w:sz w:val="20"/>
                                <w:szCs w:val="20"/>
                              </w:rPr>
                              <w:t>二次元</w:t>
                            </w:r>
                            <w:r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837FA" id="テキスト ボックス 10" o:spid="_x0000_s1029" type="#_x0000_t202" style="position:absolute;left:0;text-align:left;margin-left:521.6pt;margin-top:381.55pt;width:170.7pt;height:36.3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Dk8JAIAAEQEAAAOAAAAZHJzL2Uyb0RvYy54bWysU0tvGjEQvlfqf7B8L8tSSpIVS0QTUVWi&#13;&#10;SSRS5Wy8NmvJ63Ftwy799R17WULTnqperHn5m8c3M7/tGk0OwnkFpqT5aEyJMBwqZXYl/f68+nBN&#13;&#10;iQ/MVEyDESU9Ck9vF+/fzVtbiAnUoCvhCIIYX7S2pHUItsgyz2vRMD8CKww6JbiGBVTdLqscaxG9&#13;&#10;0dlkPJ5lLbjKOuDCe7Te9066SPhSCh4epfQiEF1SrC2k16V3G99sMWfFzjFbK34qg/1DFQ1TBpOe&#13;&#10;oe5ZYGTv1B9QjeIOPMgw4tBkIKXiIvWA3eTjN91samZF6gWH4+15TP7/wfKHw8Y+ORK6z9AhgXEg&#13;&#10;rfWFj8Zt+w0qJI3tA6TuOuma2CXWTTAaB3o8D1F0gXA0TvLZ1fUNujj6prMc24qgGSuG39b58EVA&#13;&#10;Q6JQUockJXR2WPvQhw4hMZmBldI6EaXNbwbEjJZsKLgvPXTbjqiqpB+HZrZQHbEdBz393vKVwtRr&#13;&#10;5sMTc8g3Vos7HB7xkRraksJJoqQG9/Nv9hiPNKCXkhb3p6T+x545QYn+apCgm3w6jQuXlOmnqwkq&#13;&#10;7tKzvfSYfXMHuKI5XovlSYzxQQ+idNC84KovY1Z0McMxd0nDIN6FfqvxVLhYLlPQ3jq1q/EDwuK6&#13;&#10;WRbWZmN51OMc45Cfuxfm7ImJgBw+wLB1rHhDSB/bM7DElZAqsRWn30/4RAWuauL7dFbxFi71FPV6&#13;&#10;/ItfAAAA//8DAFBLAwQUAAYACAAAACEAvYeNCOMAAAASAQAADwAAAGRycy9kb3ducmV2LnhtbExP&#13;&#10;TU+DQBC9m/gfNmPize62UIqUpTE2XjVW28TbFqZAZGcJuy34752e9DLJy7zPfDPZTlxw8K0jDfOZ&#13;&#10;AoFUuqqlWsPnx8tDCsIHQ5XpHKGGH/SwKW5vcpNVbqR3vOxCLdiEfGY0NCH0mZS+bNAaP3M9Ev9O&#13;&#10;brAmMBxqWQ1mZHPbyYVSibSmJU5oTI/PDZbfu7PVsH89fR1i9VZv7bIf3aQk2Uep9f3dtF3zeVqD&#13;&#10;CDiFPwVcN3B/KLjY0Z2p8qJjrOJowVwNqySag7hSojROQBw1pNFyBbLI5f8pxS8AAAD//wMAUEsB&#13;&#10;Ai0AFAAGAAgAAAAhALaDOJL+AAAA4QEAABMAAAAAAAAAAAAAAAAAAAAAAFtDb250ZW50X1R5cGVz&#13;&#10;XS54bWxQSwECLQAUAAYACAAAACEAOP0h/9YAAACUAQAACwAAAAAAAAAAAAAAAAAvAQAAX3JlbHMv&#13;&#10;LnJlbHNQSwECLQAUAAYACAAAACEAanw5PCQCAABEBAAADgAAAAAAAAAAAAAAAAAuAgAAZHJzL2Uy&#13;&#10;b0RvYy54bWxQSwECLQAUAAYACAAAACEAvYeNCOMAAAASAQAADwAAAAAAAAAAAAAAAAB+BAAAZHJz&#13;&#10;L2Rvd25yZXYueG1sUEsFBgAAAAAEAAQA8wAAAI4FAAAAAA==&#13;&#10;" filled="f" stroked="f">
                <v:textbox>
                  <w:txbxContent>
                    <w:p w14:paraId="2BB4FFC3" w14:textId="4CFBDA32" w:rsidR="0069591D" w:rsidRPr="0084357B" w:rsidRDefault="0069591D" w:rsidP="0088616E">
                      <w:pPr>
                        <w:spacing w:line="260" w:lineRule="exact"/>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日本政府に核兵器禁止条約の署名・批准を求める署名</w:t>
                      </w:r>
                      <w:r w:rsidR="0088616E">
                        <w:rPr>
                          <w:rFonts w:ascii="BIZ UDPゴシック" w:eastAsia="BIZ UDPゴシック" w:hAnsi="BIZ UDPゴシック" w:hint="eastAsia"/>
                          <w:b/>
                          <w:bCs/>
                          <w:color w:val="000000"/>
                          <w:sz w:val="20"/>
                          <w:szCs w:val="20"/>
                        </w:rPr>
                        <w:t>二次元</w:t>
                      </w:r>
                      <w:r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sidR="0088616E">
        <w:rPr>
          <w:noProof/>
        </w:rPr>
        <mc:AlternateContent>
          <mc:Choice Requires="wps">
            <w:drawing>
              <wp:anchor distT="0" distB="0" distL="114300" distR="114300" simplePos="0" relativeHeight="251630592" behindDoc="0" locked="0" layoutInCell="1" allowOverlap="1" wp14:anchorId="2F24AFF0" wp14:editId="720A70F1">
                <wp:simplePos x="0" y="0"/>
                <wp:positionH relativeFrom="margin">
                  <wp:posOffset>-823893</wp:posOffset>
                </wp:positionH>
                <wp:positionV relativeFrom="paragraph">
                  <wp:posOffset>5341321</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12700">
                          <a:solidFill>
                            <a:srgbClr val="000000"/>
                          </a:solidFill>
                          <a:round/>
                          <a:headEnd/>
                          <a:tailEnd/>
                        </a:ln>
                      </wps:spPr>
                      <wps:txb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1" style="position:absolute;left:0;text-align:left;margin-left:-64.85pt;margin-top:420.6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JxhTQIAAJgEAAAOAAAAZHJzL2Uyb0RvYy54bWysVMFu2zAMvQ/YPwi6L3bSJmmNOkWRNsOA&#13;&#10;bivW7gMUSY61yaJGKXHSrx+lpFm67TTMB0EkpcfHR9FX19vOso3GYMDVfDgoOdNOgjJuVfOvT4t3&#13;&#10;F5yFKJwSFpyu+U4Hfj17++aq95UeQQtWaWQE4kLV+5q3MfqqKIJsdSfCALx2FGwAOxHJxFWhUPSE&#13;&#10;3tliVJaTogdUHkHqEMh7uw/yWcZvGi3j56YJOjJbc+IW84p5Xaa1mF2JaoXCt0YeaIh/YNEJ4yjp&#13;&#10;EepWRMHWaP6A6oxECNDEgYSugKYxUucaqJph+Vs1j63wOtdC4gR/lCn8P1j5afPoHzBRD/4e5PfA&#13;&#10;HMxb4Vb6JniSj5rKyXWnTHwA4yLlzo7DGUToWy3Ua3cm/rTz1PB8+ElvY0JIJile9D5Ux8zJCMSB&#13;&#10;LfuPoOiKWEfIYm4b7BIzkoltc892x54RIpPkvJwMR5Mzaq2k2MXl+Gycm1qI6uW2xxDfa+hY2tQc&#13;&#10;Ye3UF6ospxCb+xBz4xRzokvZ1TfOms7SM9gIy4aTyWSaSYvqcJiwXzCzbmCNWhhrs4Gr5dwio6s1&#13;&#10;X+TvcDmcHrOO9STGaFqWmcarYDjFKPP3N4xcSH6/qQF3TuV9FMbu90TTuoPYSd80E6GK2+WWGVXz&#13;&#10;ccJMniWoHamPQOKQjjTMtGkBnznraTBqHn6sBWrO7AdHbb4cnp+nScrG+Xg6IgNPI8vTiHCSoGou&#13;&#10;I3K2N+ZxP39rj2bVUq5hlsDBDfW9MfHlgex5HQqg50+7V/N1audTv34os58AAAD//wMAUEsDBBQA&#13;&#10;BgAIAAAAIQBg9rhO5QAAABIBAAAPAAAAZHJzL2Rvd25yZXYueG1sTE9Nb4MwDL1P2n+IPGm3NpCh&#13;&#10;jVJMNbXiVlVbV2nXlGTARhxEQqH/fulpu1i23vP7yDez6dhFD661hBAvI2CaKqtaqhFOH+UiBea8&#13;&#10;JCU7Sxrhqh1sivu7XGbKTvSuL0dfsyBCLpMIjfd9xrmrGm2kW9peU8C+7GCkD+dQczXIKYibjoso&#13;&#10;euZGthQcGtnrbaOrn+NoEJL27brv3WE3VWWyF5+nsfzeHhAfH+bdOozXNTCvZ//3AbcOIT8UIdjZ&#13;&#10;jqQc6xAWsVi9BC5CmsQC2I3yFFZgZ4RVKgTwIuf/qxS/AAAA//8DAFBLAQItABQABgAIAAAAIQC2&#13;&#10;gziS/gAAAOEBAAATAAAAAAAAAAAAAAAAAAAAAABbQ29udGVudF9UeXBlc10ueG1sUEsBAi0AFAAG&#13;&#10;AAgAAAAhADj9If/WAAAAlAEAAAsAAAAAAAAAAAAAAAAALwEAAF9yZWxzLy5yZWxzUEsBAi0AFAAG&#13;&#10;AAgAAAAhAFuwnGFNAgAAmAQAAA4AAAAAAAAAAAAAAAAALgIAAGRycy9lMm9Eb2MueG1sUEsBAi0A&#13;&#10;FAAGAAgAAAAhAGD2uE7lAAAAEgEAAA8AAAAAAAAAAAAAAAAApwQAAGRycy9kb3ducmV2LnhtbFBL&#13;&#10;BQYAAAAABAAEAPMAAAC5BQAAAAA=&#13;&#10;" strokeweight="1pt">
                <o:lock v:ext="edit" aspectratio="t" verticies="t" text="t" shapetype="t"/>
                <v:textbox>
                  <w:txbxContent>
                    <w:p w14:paraId="20FB949C" w14:textId="18A381B8" w:rsidR="000B45B9" w:rsidRPr="00DF21D5" w:rsidRDefault="000B45B9" w:rsidP="00951F47">
                      <w:pPr>
                        <w:spacing w:line="300" w:lineRule="exact"/>
                        <w:ind w:firstLineChars="500" w:firstLine="1200"/>
                        <w:rPr>
                          <w:rFonts w:ascii="HG丸ｺﾞｼｯｸM-PRO" w:eastAsia="HG丸ｺﾞｼｯｸM-PRO"/>
                          <w:szCs w:val="21"/>
                        </w:rPr>
                      </w:pPr>
                      <w:r w:rsidRPr="00C36F37">
                        <w:rPr>
                          <w:rFonts w:ascii="HG丸ｺﾞｼｯｸM-PRO" w:eastAsia="HG丸ｺﾞｼｯｸM-PRO" w:hint="eastAsia"/>
                          <w:sz w:val="24"/>
                          <w:szCs w:val="24"/>
                        </w:rPr>
                        <w:t>国連認証ＮＧＯ：</w:t>
                      </w:r>
                      <w:r w:rsidRPr="00C67B1E">
                        <w:rPr>
                          <w:rFonts w:ascii="HG丸ｺﾞｼｯｸM-PRO" w:eastAsia="HG丸ｺﾞｼｯｸM-PRO" w:hint="eastAsia"/>
                          <w:b/>
                          <w:bCs/>
                          <w:sz w:val="24"/>
                          <w:szCs w:val="24"/>
                        </w:rPr>
                        <w:t>原水爆禁止日本協議会（日本原水協）</w:t>
                      </w:r>
                      <w:r w:rsidR="006B2D2F">
                        <w:rPr>
                          <w:rFonts w:ascii="HG丸ｺﾞｼｯｸM-PRO" w:eastAsia="HG丸ｺﾞｼｯｸM-PRO" w:hint="eastAsia"/>
                          <w:b/>
                          <w:bCs/>
                          <w:sz w:val="24"/>
                          <w:szCs w:val="24"/>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rPr>
                      </w:pPr>
                      <w:r w:rsidRPr="00C67B1E">
                        <w:rPr>
                          <w:rFonts w:ascii="HG丸ｺﾞｼｯｸM-PRO" w:eastAsia="HG丸ｺﾞｼｯｸM-PRO" w:hint="eastAsia"/>
                          <w:sz w:val="22"/>
                        </w:rPr>
                        <w:t>〒113-8464　東京都文京区湯島２丁目４－４</w:t>
                      </w:r>
                      <w:r w:rsidRPr="00C67B1E">
                        <w:rPr>
                          <w:rFonts w:hint="eastAsia"/>
                          <w:sz w:val="22"/>
                        </w:rPr>
                        <w:t xml:space="preserve">　　</w:t>
                      </w:r>
                      <w:r w:rsidRPr="00C67B1E">
                        <w:rPr>
                          <w:rFonts w:hint="eastAsia"/>
                          <w:sz w:val="22"/>
                        </w:rPr>
                        <w:t xml:space="preserve">    </w:t>
                      </w:r>
                      <w:r w:rsidR="00DA06B6" w:rsidRPr="00C67B1E">
                        <w:rPr>
                          <w:sz w:val="22"/>
                        </w:rPr>
                        <w:t xml:space="preserve"> </w:t>
                      </w:r>
                      <w:r w:rsidR="006B2D2F">
                        <w:rPr>
                          <w:rFonts w:hint="eastAsia"/>
                          <w:sz w:val="22"/>
                        </w:rPr>
                        <w:t xml:space="preserve">　　</w:t>
                      </w:r>
                      <w:r w:rsidR="006B2D2F">
                        <w:rPr>
                          <w:sz w:val="22"/>
                        </w:rPr>
                        <w:t xml:space="preserve"> </w:t>
                      </w:r>
                    </w:p>
                    <w:p w14:paraId="3A9FB67D" w14:textId="00616AD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344D211C" w:rsidR="002E1BDC" w:rsidRPr="00C67B1E" w:rsidRDefault="002E1BDC" w:rsidP="006D4504">
                      <w:pPr>
                        <w:spacing w:line="240" w:lineRule="exact"/>
                        <w:ind w:firstLineChars="650" w:firstLine="13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r w:rsidR="001F751A">
        <w:rPr>
          <w:noProof/>
        </w:rPr>
        <mc:AlternateContent>
          <mc:Choice Requires="wps">
            <w:drawing>
              <wp:anchor distT="0" distB="0" distL="114300" distR="114300" simplePos="0" relativeHeight="251684864" behindDoc="0" locked="0" layoutInCell="1" allowOverlap="1" wp14:anchorId="38E2E0B1" wp14:editId="50A26829">
                <wp:simplePos x="0" y="0"/>
                <wp:positionH relativeFrom="margin">
                  <wp:posOffset>-587668</wp:posOffset>
                </wp:positionH>
                <wp:positionV relativeFrom="paragraph">
                  <wp:posOffset>7247695</wp:posOffset>
                </wp:positionV>
                <wp:extent cx="7017119" cy="562861"/>
                <wp:effectExtent l="0" t="0" r="0" b="0"/>
                <wp:wrapNone/>
                <wp:docPr id="1017428258" name="テキスト ボックス 1017428258"/>
                <wp:cNvGraphicFramePr/>
                <a:graphic xmlns:a="http://schemas.openxmlformats.org/drawingml/2006/main">
                  <a:graphicData uri="http://schemas.microsoft.com/office/word/2010/wordprocessingShape">
                    <wps:wsp>
                      <wps:cNvSpPr txBox="1"/>
                      <wps:spPr bwMode="auto">
                        <a:xfrm>
                          <a:off x="0" y="0"/>
                          <a:ext cx="7017119" cy="562861"/>
                        </a:xfrm>
                        <a:prstGeom prst="rect">
                          <a:avLst/>
                        </a:prstGeom>
                        <a:noFill/>
                        <a:ln>
                          <a:noFill/>
                        </a:ln>
                      </wps:spPr>
                      <wps:txb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0" w:name="OLE_LINK1"/>
                            <w:bookmarkStart w:id="1"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0"/>
                            <w:bookmarkEnd w:id="1"/>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E0B1" id="テキスト ボックス 1017428258" o:spid="_x0000_s1032" type="#_x0000_t202" style="position:absolute;left:0;text-align:left;margin-left:-46.25pt;margin-top:570.7pt;width:552.55pt;height:44.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I8LJQIAAEQEAAAOAAAAZHJzL2Uyb0RvYy54bWysU1tv2jAUfp+0/2D5fYQgCm1EqFgrpkms&#13;&#10;rUSnPhvHJpYcH882JOzX79ghLev2NO3FOjef2/edxW3XaHIUziswJc1HY0qE4VApsy/p9+f1p2tK&#13;&#10;fGCmYhqMKOlJeHq7/Phh0dpCTKAGXQlHMInxRWtLWodgiyzzvBYN8yOwwqBTgmtYQNXts8qxFrM3&#13;&#10;OpuMx7OsBVdZB1x4j9b73kmXKb+UgodHKb0IRJcUewvpdendxTdbLlixd8zWip/bYP/QRcOUwaKv&#13;&#10;qe5ZYOTg1B+pGsUdeJBhxKHJQErFRZoBp8nH76bZ1syKNAsux9vXNfn/l5Y/HLf2yZHQfYYOAYwL&#13;&#10;aa0vfDTu2m9QIWjsECBN10nXxCmxb4LRuNDT6xJFFwhH43ycz/P8hhKOvqvZ5HqWkmasGH5b58MX&#13;&#10;AQ2JQkkdgpSys+PGB6yPoUNILGZgrbROQGnzmwEDoyUbGu5bD92uI6oq6WwYZgfVCcdx0MPvLV8r&#13;&#10;LL1hPjwxh3jjIMjh8IiP1NCWFM4SJTW4n3+zx3iEAb2UtMifkvofB+YEJfqrQYBu8uk0Ei4p06v5&#13;&#10;BBV36dldesyhuQOkaI7XYnkSY3zQgygdNC9I9VWsii5mONYuaRjEu9CzGk+Fi9UqBR2sU/saP2Ba&#13;&#10;pJtlYWO2lkc97jEu+bl7Yc6ekQiI4QMMrGPFO0D62B6BFVJCqoRW3H6/4TMUSNUE4vms4i1c6inq&#13;&#10;7fiXvwAAAP//AwBQSwMEFAAGAAgAAAAhAD3hVWzkAAAAEwEAAA8AAABkcnMvZG93bnJldi54bWxM&#13;&#10;T01PwzAMvSPxHyIjcduSlm5iXdMJMXFlYnxI3LLGaysap2qytfx7vNO4WLbe8/soNpPrxBmH0HrS&#13;&#10;kMwVCKTK25ZqDR/vL7NHECEasqbzhBp+McCmvL0pTG79SG943sdasAiF3GhoYuxzKUPVoDNh7nsk&#13;&#10;xo5+cCbyOdTSDmZkcdfJVKmldKYldmhMj88NVj/7k9Pw+Xr8/srUrt66RT/6SUlyK6n1/d20XfN4&#13;&#10;WoOIOMXrB1w6cH4oOdjBn8gG0WmYrdIFUxlIsiQDcaGoJF2COPCWPigFsizk/y7lHwAAAP//AwBQ&#13;&#10;SwECLQAUAAYACAAAACEAtoM4kv4AAADhAQAAEwAAAAAAAAAAAAAAAAAAAAAAW0NvbnRlbnRfVHlw&#13;&#10;ZXNdLnhtbFBLAQItABQABgAIAAAAIQA4/SH/1gAAAJQBAAALAAAAAAAAAAAAAAAAAC8BAABfcmVs&#13;&#10;cy8ucmVsc1BLAQItABQABgAIAAAAIQAhcI8LJQIAAEQEAAAOAAAAAAAAAAAAAAAAAC4CAABkcnMv&#13;&#10;ZTJvRG9jLnhtbFBLAQItABQABgAIAAAAIQA94VVs5AAAABMBAAAPAAAAAAAAAAAAAAAAAH8EAABk&#13;&#10;cnMvZG93bnJldi54bWxQSwUGAAAAAAQABADzAAAAkAUAAAAA&#13;&#10;" filled="f" stroked="f">
                <v:textbox>
                  <w:txbxContent>
                    <w:p w14:paraId="568B6B8D" w14:textId="738C3008" w:rsidR="007E4A24" w:rsidRPr="00AC1A44" w:rsidRDefault="0095533E" w:rsidP="008E055D">
                      <w:pPr>
                        <w:spacing w:line="360" w:lineRule="exact"/>
                        <w:ind w:left="240" w:hangingChars="100" w:hanging="240"/>
                        <w:rPr>
                          <w:rFonts w:ascii="ＭＳ Ｐゴシック" w:eastAsia="ＭＳ Ｐゴシック" w:hAnsi="ＭＳ Ｐゴシック"/>
                          <w:sz w:val="24"/>
                          <w:szCs w:val="24"/>
                        </w:rPr>
                      </w:pPr>
                      <w:r w:rsidRPr="0095533E">
                        <w:rPr>
                          <w:rFonts w:ascii="ＭＳ Ｐゴシック" w:eastAsia="ＭＳ Ｐゴシック" w:hAnsi="ＭＳ Ｐゴシック" w:hint="eastAsia"/>
                          <w:sz w:val="24"/>
                          <w:szCs w:val="24"/>
                        </w:rPr>
                        <w:t>の総意に反し、日本の最高法規である日本国憲法にも反するものです。</w:t>
                      </w:r>
                      <w:r w:rsidR="008E055D">
                        <w:rPr>
                          <w:rFonts w:ascii="ＭＳ Ｐゴシック" w:eastAsia="ＭＳ Ｐゴシック" w:hAnsi="ＭＳ Ｐゴシック"/>
                          <w:sz w:val="24"/>
                          <w:szCs w:val="24"/>
                        </w:rPr>
                        <w:br/>
                      </w:r>
                      <w:bookmarkStart w:id="2" w:name="OLE_LINK1"/>
                      <w:bookmarkStart w:id="3" w:name="OLE_LINK2"/>
                      <w:r w:rsidR="007E4A24">
                        <w:rPr>
                          <w:rFonts w:ascii="ＭＳ Ｐゴシック" w:eastAsia="ＭＳ Ｐゴシック" w:hAnsi="ＭＳ Ｐゴシック" w:hint="eastAsia"/>
                          <w:sz w:val="24"/>
                          <w:szCs w:val="24"/>
                        </w:rPr>
                        <w:t>日本政府に核兵器禁止条約の署名・批准を求める</w:t>
                      </w:r>
                      <w:r w:rsidR="007E4A24" w:rsidRPr="0074262D">
                        <w:rPr>
                          <w:rFonts w:ascii="ＭＳ Ｐゴシック" w:eastAsia="ＭＳ Ｐゴシック" w:hAnsi="ＭＳ Ｐゴシック" w:hint="eastAsia"/>
                          <w:sz w:val="24"/>
                          <w:szCs w:val="24"/>
                        </w:rPr>
                        <w:t>署名</w:t>
                      </w:r>
                      <w:bookmarkEnd w:id="2"/>
                      <w:bookmarkEnd w:id="3"/>
                      <w:r w:rsidR="007E4A24" w:rsidRPr="0074262D">
                        <w:rPr>
                          <w:rFonts w:ascii="ＭＳ Ｐゴシック" w:eastAsia="ＭＳ Ｐゴシック" w:hAnsi="ＭＳ Ｐゴシック" w:hint="eastAsia"/>
                          <w:sz w:val="24"/>
                          <w:szCs w:val="24"/>
                        </w:rPr>
                        <w:t>にご協力ください。（2024・</w:t>
                      </w:r>
                      <w:r w:rsidR="007E4A24">
                        <w:rPr>
                          <w:rFonts w:ascii="ＭＳ Ｐゴシック" w:eastAsia="ＭＳ Ｐゴシック" w:hAnsi="ＭＳ Ｐゴシック" w:hint="eastAsia"/>
                          <w:sz w:val="24"/>
                          <w:szCs w:val="24"/>
                        </w:rPr>
                        <w:t>7</w:t>
                      </w:r>
                      <w:r w:rsidR="007E4A24" w:rsidRPr="0074262D">
                        <w:rPr>
                          <w:rFonts w:ascii="ＭＳ Ｐゴシック" w:eastAsia="ＭＳ Ｐゴシック" w:hAnsi="ＭＳ Ｐゴシック" w:hint="eastAsia"/>
                          <w:sz w:val="24"/>
                          <w:szCs w:val="24"/>
                        </w:rPr>
                        <w:t>・</w:t>
                      </w:r>
                      <w:r w:rsidR="007E4A24" w:rsidRPr="0074262D">
                        <w:rPr>
                          <w:rFonts w:ascii="ＭＳ Ｐゴシック" w:eastAsia="ＭＳ Ｐゴシック" w:hAnsi="ＭＳ Ｐゴシック"/>
                          <w:sz w:val="24"/>
                          <w:szCs w:val="24"/>
                        </w:rPr>
                        <w:t>6</w:t>
                      </w:r>
                      <w:r w:rsidR="007E4A24">
                        <w:rPr>
                          <w:rFonts w:ascii="ＭＳ Ｐゴシック" w:eastAsia="ＭＳ Ｐゴシック" w:hAnsi="ＭＳ Ｐゴシック" w:hint="eastAsia"/>
                          <w:sz w:val="24"/>
                          <w:szCs w:val="24"/>
                        </w:rPr>
                        <w:t>）</w:t>
                      </w:r>
                    </w:p>
                    <w:p w14:paraId="5FFDAB3B" w14:textId="77777777" w:rsidR="00401555" w:rsidRDefault="00401555"/>
                  </w:txbxContent>
                </v:textbox>
                <w10:wrap anchorx="margin"/>
              </v:shape>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D1278" w14:textId="77777777" w:rsidR="00474132" w:rsidRDefault="00474132" w:rsidP="00181E68">
      <w:r>
        <w:separator/>
      </w:r>
    </w:p>
  </w:endnote>
  <w:endnote w:type="continuationSeparator" w:id="0">
    <w:p w14:paraId="165D6C23" w14:textId="77777777" w:rsidR="00474132" w:rsidRDefault="00474132"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58A34" w14:textId="77777777" w:rsidR="00474132" w:rsidRDefault="00474132" w:rsidP="00181E68">
      <w:r>
        <w:separator/>
      </w:r>
    </w:p>
  </w:footnote>
  <w:footnote w:type="continuationSeparator" w:id="0">
    <w:p w14:paraId="70CCC8C3" w14:textId="77777777" w:rsidR="00474132" w:rsidRDefault="00474132"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24931"/>
    <w:rsid w:val="0003073E"/>
    <w:rsid w:val="00033390"/>
    <w:rsid w:val="000337AC"/>
    <w:rsid w:val="000379D2"/>
    <w:rsid w:val="00040371"/>
    <w:rsid w:val="000415CE"/>
    <w:rsid w:val="00041A37"/>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3B6"/>
    <w:rsid w:val="000B5B04"/>
    <w:rsid w:val="000B644B"/>
    <w:rsid w:val="000B7F2A"/>
    <w:rsid w:val="000C0541"/>
    <w:rsid w:val="000C2392"/>
    <w:rsid w:val="000C308E"/>
    <w:rsid w:val="000C74E6"/>
    <w:rsid w:val="000C76C5"/>
    <w:rsid w:val="000D0F0F"/>
    <w:rsid w:val="000D6C2D"/>
    <w:rsid w:val="000D72F6"/>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51A"/>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5D61"/>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77C5B"/>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F2815"/>
    <w:rsid w:val="00400250"/>
    <w:rsid w:val="004005EC"/>
    <w:rsid w:val="00400BB9"/>
    <w:rsid w:val="00401555"/>
    <w:rsid w:val="004102F1"/>
    <w:rsid w:val="0041241D"/>
    <w:rsid w:val="00423020"/>
    <w:rsid w:val="00425987"/>
    <w:rsid w:val="00432AD5"/>
    <w:rsid w:val="004377E3"/>
    <w:rsid w:val="0044066C"/>
    <w:rsid w:val="00446CEE"/>
    <w:rsid w:val="00452A2F"/>
    <w:rsid w:val="0045385C"/>
    <w:rsid w:val="004543F3"/>
    <w:rsid w:val="004631E3"/>
    <w:rsid w:val="00466726"/>
    <w:rsid w:val="00467BA8"/>
    <w:rsid w:val="00473BED"/>
    <w:rsid w:val="00474132"/>
    <w:rsid w:val="004775B7"/>
    <w:rsid w:val="00477B22"/>
    <w:rsid w:val="00481030"/>
    <w:rsid w:val="00483B56"/>
    <w:rsid w:val="00485766"/>
    <w:rsid w:val="00486ED7"/>
    <w:rsid w:val="004A5C0A"/>
    <w:rsid w:val="004A7002"/>
    <w:rsid w:val="004B123E"/>
    <w:rsid w:val="004B1763"/>
    <w:rsid w:val="004B460F"/>
    <w:rsid w:val="004B5442"/>
    <w:rsid w:val="004B586D"/>
    <w:rsid w:val="004B782B"/>
    <w:rsid w:val="004C17BA"/>
    <w:rsid w:val="004C2124"/>
    <w:rsid w:val="004C344A"/>
    <w:rsid w:val="004C3632"/>
    <w:rsid w:val="004C66C0"/>
    <w:rsid w:val="004C7989"/>
    <w:rsid w:val="004E163F"/>
    <w:rsid w:val="004E1F5D"/>
    <w:rsid w:val="004E4356"/>
    <w:rsid w:val="004E4B5C"/>
    <w:rsid w:val="004E568F"/>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2F67"/>
    <w:rsid w:val="00554CE6"/>
    <w:rsid w:val="00555B53"/>
    <w:rsid w:val="0056191E"/>
    <w:rsid w:val="00563F22"/>
    <w:rsid w:val="005643CC"/>
    <w:rsid w:val="00565367"/>
    <w:rsid w:val="00566212"/>
    <w:rsid w:val="00566FF8"/>
    <w:rsid w:val="0057477B"/>
    <w:rsid w:val="00575F77"/>
    <w:rsid w:val="00576815"/>
    <w:rsid w:val="005810A3"/>
    <w:rsid w:val="005813EB"/>
    <w:rsid w:val="00590027"/>
    <w:rsid w:val="0059258F"/>
    <w:rsid w:val="005928B7"/>
    <w:rsid w:val="00592C19"/>
    <w:rsid w:val="0059492F"/>
    <w:rsid w:val="0059765E"/>
    <w:rsid w:val="005A3836"/>
    <w:rsid w:val="005A4526"/>
    <w:rsid w:val="005A67F7"/>
    <w:rsid w:val="005B5FED"/>
    <w:rsid w:val="005C4E8F"/>
    <w:rsid w:val="005C5ABF"/>
    <w:rsid w:val="005C6563"/>
    <w:rsid w:val="005C6704"/>
    <w:rsid w:val="005D1829"/>
    <w:rsid w:val="005E794F"/>
    <w:rsid w:val="005F21C1"/>
    <w:rsid w:val="005F2B24"/>
    <w:rsid w:val="005F6205"/>
    <w:rsid w:val="006006EF"/>
    <w:rsid w:val="0061273C"/>
    <w:rsid w:val="00613394"/>
    <w:rsid w:val="00616951"/>
    <w:rsid w:val="006214B9"/>
    <w:rsid w:val="00623FDC"/>
    <w:rsid w:val="006254D8"/>
    <w:rsid w:val="00631F7F"/>
    <w:rsid w:val="0063232D"/>
    <w:rsid w:val="00633959"/>
    <w:rsid w:val="006372AA"/>
    <w:rsid w:val="006417CF"/>
    <w:rsid w:val="006429A2"/>
    <w:rsid w:val="00643CBE"/>
    <w:rsid w:val="00645532"/>
    <w:rsid w:val="0064584A"/>
    <w:rsid w:val="00650938"/>
    <w:rsid w:val="006519F3"/>
    <w:rsid w:val="00652CB4"/>
    <w:rsid w:val="0065668A"/>
    <w:rsid w:val="0065709A"/>
    <w:rsid w:val="00662716"/>
    <w:rsid w:val="00662D0C"/>
    <w:rsid w:val="006674D4"/>
    <w:rsid w:val="006728E8"/>
    <w:rsid w:val="006760DF"/>
    <w:rsid w:val="006822F2"/>
    <w:rsid w:val="00691CCF"/>
    <w:rsid w:val="00694356"/>
    <w:rsid w:val="00695569"/>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4504"/>
    <w:rsid w:val="006D7552"/>
    <w:rsid w:val="006E15B0"/>
    <w:rsid w:val="006E4690"/>
    <w:rsid w:val="006E4DB1"/>
    <w:rsid w:val="006F4EAD"/>
    <w:rsid w:val="006F7175"/>
    <w:rsid w:val="007041CF"/>
    <w:rsid w:val="00705EA7"/>
    <w:rsid w:val="00706AB5"/>
    <w:rsid w:val="00712527"/>
    <w:rsid w:val="0071375F"/>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4A24"/>
    <w:rsid w:val="007E6998"/>
    <w:rsid w:val="007E70F9"/>
    <w:rsid w:val="007F48D5"/>
    <w:rsid w:val="007F548D"/>
    <w:rsid w:val="007F5B2F"/>
    <w:rsid w:val="007F6F0E"/>
    <w:rsid w:val="007F7D29"/>
    <w:rsid w:val="008039CE"/>
    <w:rsid w:val="00804637"/>
    <w:rsid w:val="00805972"/>
    <w:rsid w:val="00807026"/>
    <w:rsid w:val="00810F00"/>
    <w:rsid w:val="00814626"/>
    <w:rsid w:val="00814E99"/>
    <w:rsid w:val="0081662E"/>
    <w:rsid w:val="00820BDD"/>
    <w:rsid w:val="008225B9"/>
    <w:rsid w:val="00824154"/>
    <w:rsid w:val="008265AC"/>
    <w:rsid w:val="008367A3"/>
    <w:rsid w:val="00836821"/>
    <w:rsid w:val="0084357B"/>
    <w:rsid w:val="008451B8"/>
    <w:rsid w:val="00845FC3"/>
    <w:rsid w:val="008529EE"/>
    <w:rsid w:val="008533EE"/>
    <w:rsid w:val="00857259"/>
    <w:rsid w:val="00860459"/>
    <w:rsid w:val="00865133"/>
    <w:rsid w:val="00865F95"/>
    <w:rsid w:val="008661A6"/>
    <w:rsid w:val="008716C0"/>
    <w:rsid w:val="00880513"/>
    <w:rsid w:val="0088127B"/>
    <w:rsid w:val="00882FA5"/>
    <w:rsid w:val="00883279"/>
    <w:rsid w:val="008833A2"/>
    <w:rsid w:val="0088616E"/>
    <w:rsid w:val="00887325"/>
    <w:rsid w:val="00887FBB"/>
    <w:rsid w:val="008936C0"/>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55D"/>
    <w:rsid w:val="008E0780"/>
    <w:rsid w:val="008E19D3"/>
    <w:rsid w:val="008E2C54"/>
    <w:rsid w:val="008E5228"/>
    <w:rsid w:val="008F189A"/>
    <w:rsid w:val="008F6071"/>
    <w:rsid w:val="00901F66"/>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5533E"/>
    <w:rsid w:val="00961310"/>
    <w:rsid w:val="00961A0F"/>
    <w:rsid w:val="00962FD0"/>
    <w:rsid w:val="0097396E"/>
    <w:rsid w:val="009778C2"/>
    <w:rsid w:val="00983BC5"/>
    <w:rsid w:val="009844B5"/>
    <w:rsid w:val="0098507F"/>
    <w:rsid w:val="00986245"/>
    <w:rsid w:val="009870C7"/>
    <w:rsid w:val="009A070C"/>
    <w:rsid w:val="009A134A"/>
    <w:rsid w:val="009A2449"/>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422"/>
    <w:rsid w:val="00AC1A44"/>
    <w:rsid w:val="00AC43B4"/>
    <w:rsid w:val="00AC7274"/>
    <w:rsid w:val="00AD448F"/>
    <w:rsid w:val="00AD769E"/>
    <w:rsid w:val="00AE17D5"/>
    <w:rsid w:val="00AF1522"/>
    <w:rsid w:val="00AF3C26"/>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A7122"/>
    <w:rsid w:val="00BB182D"/>
    <w:rsid w:val="00BB1D89"/>
    <w:rsid w:val="00BB1DB2"/>
    <w:rsid w:val="00BB25E1"/>
    <w:rsid w:val="00BB64E6"/>
    <w:rsid w:val="00BB75D6"/>
    <w:rsid w:val="00BC214F"/>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4FD2"/>
    <w:rsid w:val="00D52E83"/>
    <w:rsid w:val="00D56FB4"/>
    <w:rsid w:val="00D60328"/>
    <w:rsid w:val="00D6440E"/>
    <w:rsid w:val="00D645C8"/>
    <w:rsid w:val="00D6561F"/>
    <w:rsid w:val="00D65C97"/>
    <w:rsid w:val="00D7114F"/>
    <w:rsid w:val="00D8243E"/>
    <w:rsid w:val="00D83640"/>
    <w:rsid w:val="00D87F8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6A76"/>
    <w:rsid w:val="00E80CD8"/>
    <w:rsid w:val="00E80F57"/>
    <w:rsid w:val="00E84556"/>
    <w:rsid w:val="00E93076"/>
    <w:rsid w:val="00EA0A98"/>
    <w:rsid w:val="00EA510A"/>
    <w:rsid w:val="00EA51DA"/>
    <w:rsid w:val="00EA58CF"/>
    <w:rsid w:val="00EA7F0B"/>
    <w:rsid w:val="00EB00D1"/>
    <w:rsid w:val="00EB0E57"/>
    <w:rsid w:val="00EC13F7"/>
    <w:rsid w:val="00EC1527"/>
    <w:rsid w:val="00EC260E"/>
    <w:rsid w:val="00EC373C"/>
    <w:rsid w:val="00EC4A08"/>
    <w:rsid w:val="00ED04CA"/>
    <w:rsid w:val="00ED4EF4"/>
    <w:rsid w:val="00EE1803"/>
    <w:rsid w:val="00EE4764"/>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2B1D"/>
    <w:rsid w:val="00FB3903"/>
    <w:rsid w:val="00FC18BE"/>
    <w:rsid w:val="00FC5E72"/>
    <w:rsid w:val="00FC7AEE"/>
    <w:rsid w:val="00FC7FFA"/>
    <w:rsid w:val="00FD1EEC"/>
    <w:rsid w:val="00FD29FC"/>
    <w:rsid w:val="00FD3108"/>
    <w:rsid w:val="00FD6E4A"/>
    <w:rsid w:val="00FD6EC4"/>
    <w:rsid w:val="00FE44AF"/>
    <w:rsid w:val="00FE6224"/>
    <w:rsid w:val="00FE7423"/>
    <w:rsid w:val="00FF199F"/>
    <w:rsid w:val="00FF3A1C"/>
    <w:rsid w:val="00FF4432"/>
    <w:rsid w:val="00FF4BE2"/>
    <w:rsid w:val="00FF59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jpg"/><Relationship Id="rId4" Type="http://schemas.openxmlformats.org/officeDocument/2006/relationships/footnotes" Target="footnote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2025-06-25T09:49:00Z</cp:lastPrinted>
  <dcterms:created xsi:type="dcterms:W3CDTF">2025-06-27T02:27:00Z</dcterms:created>
  <dcterms:modified xsi:type="dcterms:W3CDTF">2025-06-27T02:31:00Z</dcterms:modified>
</cp:coreProperties>
</file>